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B4" w:rsidRPr="00492290" w:rsidRDefault="00A574B4" w:rsidP="00235DAF">
      <w:pPr>
        <w:widowControl/>
        <w:spacing w:beforeLines="50" w:before="156" w:afterLines="50" w:after="156" w:line="420" w:lineRule="exact"/>
        <w:jc w:val="center"/>
        <w:rPr>
          <w:rFonts w:ascii="黑体" w:eastAsia="黑体" w:hAnsi="方正小标宋简体" w:cs="Times New Roman"/>
          <w:kern w:val="0"/>
          <w:sz w:val="36"/>
          <w:szCs w:val="36"/>
        </w:rPr>
      </w:pPr>
      <w:r w:rsidRPr="00492290">
        <w:rPr>
          <w:rFonts w:ascii="黑体" w:eastAsia="黑体" w:hAnsi="方正小标宋简体" w:cs="黑体" w:hint="eastAsia"/>
          <w:kern w:val="0"/>
          <w:sz w:val="36"/>
          <w:szCs w:val="36"/>
        </w:rPr>
        <w:t>能源与动力学院</w:t>
      </w:r>
    </w:p>
    <w:p w:rsidR="00A574B4" w:rsidRPr="00492290" w:rsidRDefault="00A574B4" w:rsidP="00235DAF">
      <w:pPr>
        <w:widowControl/>
        <w:spacing w:beforeLines="50" w:before="156" w:afterLines="50" w:after="156" w:line="420" w:lineRule="exact"/>
        <w:jc w:val="center"/>
        <w:rPr>
          <w:rFonts w:ascii="黑体" w:eastAsia="黑体" w:hAnsi="方正小标宋简体" w:cs="Times New Roman"/>
          <w:kern w:val="0"/>
          <w:sz w:val="36"/>
          <w:szCs w:val="36"/>
        </w:rPr>
      </w:pPr>
      <w:r w:rsidRPr="00492290">
        <w:rPr>
          <w:rFonts w:ascii="黑体" w:eastAsia="黑体" w:hAnsi="方正小标宋简体" w:cs="黑体"/>
          <w:kern w:val="0"/>
          <w:sz w:val="36"/>
          <w:szCs w:val="36"/>
        </w:rPr>
        <w:t>2016</w:t>
      </w:r>
      <w:r w:rsidRPr="00492290">
        <w:rPr>
          <w:rFonts w:ascii="黑体" w:eastAsia="黑体" w:hAnsi="方正小标宋简体" w:cs="黑体" w:hint="eastAsia"/>
          <w:kern w:val="0"/>
          <w:sz w:val="36"/>
          <w:szCs w:val="36"/>
        </w:rPr>
        <w:t>年综合考核选拔优秀应届本科毕业生</w:t>
      </w:r>
    </w:p>
    <w:p w:rsidR="00A574B4" w:rsidRPr="00492290" w:rsidRDefault="00A574B4" w:rsidP="00235DAF">
      <w:pPr>
        <w:widowControl/>
        <w:spacing w:beforeLines="50" w:before="156" w:afterLines="50" w:after="156" w:line="420" w:lineRule="exact"/>
        <w:jc w:val="center"/>
        <w:rPr>
          <w:rFonts w:ascii="黑体" w:eastAsia="黑体" w:hAnsi="方正小标宋简体" w:cs="Times New Roman"/>
          <w:kern w:val="0"/>
          <w:sz w:val="36"/>
          <w:szCs w:val="36"/>
        </w:rPr>
      </w:pPr>
      <w:r w:rsidRPr="00492290">
        <w:rPr>
          <w:rFonts w:ascii="黑体" w:eastAsia="黑体" w:hAnsi="方正小标宋简体" w:cs="黑体" w:hint="eastAsia"/>
          <w:kern w:val="0"/>
          <w:sz w:val="36"/>
          <w:szCs w:val="36"/>
        </w:rPr>
        <w:t>攻读硕士、博士学位研究生办法（试行）</w:t>
      </w:r>
    </w:p>
    <w:p w:rsidR="00A574B4" w:rsidRPr="0034714A" w:rsidRDefault="00A574B4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为提高我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院研究生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生源质量，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根据《南京航空航天大学</w:t>
      </w: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2016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年综合考核选拔优秀应届本科毕业生攻读硕士学位研究生办法（试行）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》，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现将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我院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有关事项安排如下：</w:t>
      </w:r>
    </w:p>
    <w:p w:rsidR="00A574B4" w:rsidRPr="0034714A" w:rsidRDefault="00A574B4" w:rsidP="00235DAF">
      <w:pPr>
        <w:widowControl/>
        <w:spacing w:line="420" w:lineRule="exact"/>
        <w:ind w:firstLineChars="196" w:firstLine="472"/>
        <w:jc w:val="left"/>
        <w:rPr>
          <w:rFonts w:ascii="仿宋_GB2312" w:eastAsia="仿宋_GB2312" w:cs="Times New Roman"/>
          <w:b/>
          <w:bCs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一、选拔方式</w:t>
      </w:r>
    </w:p>
    <w:p w:rsidR="00A574B4" w:rsidRPr="0034714A" w:rsidRDefault="00A574B4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符合申请条件的应届本科毕业生有意向攻读我校硕士研究生，可申请我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院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组织的选拔，考核优秀者：（</w:t>
      </w: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1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）若取得推荐免试资格，则以推免生优先录取；（</w:t>
      </w: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2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）若第一志愿报考我院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并参加全国硕士研究生招生考试，初试总成绩达到我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院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划定的相应学科（领域）复试分数线，则享有优先录取的资格；</w:t>
      </w:r>
      <w:r w:rsidRPr="0034714A">
        <w:rPr>
          <w:rFonts w:ascii="仿宋_GB2312" w:eastAsia="仿宋_GB2312" w:hAnsi="宋体" w:cs="仿宋_GB2312" w:hint="eastAsia"/>
          <w:sz w:val="24"/>
          <w:szCs w:val="24"/>
        </w:rPr>
        <w:t>初试成绩未达到报考专业的我</w:t>
      </w:r>
      <w:r>
        <w:rPr>
          <w:rFonts w:ascii="仿宋_GB2312" w:eastAsia="仿宋_GB2312" w:hAnsi="宋体" w:cs="仿宋_GB2312" w:hint="eastAsia"/>
          <w:sz w:val="24"/>
          <w:szCs w:val="24"/>
        </w:rPr>
        <w:t>院</w:t>
      </w:r>
      <w:r w:rsidRPr="0034714A">
        <w:rPr>
          <w:rFonts w:ascii="仿宋_GB2312" w:eastAsia="仿宋_GB2312" w:hAnsi="宋体" w:cs="仿宋_GB2312" w:hint="eastAsia"/>
          <w:sz w:val="24"/>
          <w:szCs w:val="24"/>
        </w:rPr>
        <w:t>复试分数线，但达到所填报志愿国家初试分数线，即可享有优先</w:t>
      </w:r>
      <w:r>
        <w:rPr>
          <w:rFonts w:ascii="仿宋_GB2312" w:eastAsia="仿宋_GB2312" w:hAnsi="宋体" w:cs="仿宋_GB2312" w:hint="eastAsia"/>
          <w:sz w:val="24"/>
          <w:szCs w:val="24"/>
        </w:rPr>
        <w:t>院</w:t>
      </w:r>
      <w:r w:rsidRPr="0034714A">
        <w:rPr>
          <w:rFonts w:ascii="仿宋_GB2312" w:eastAsia="仿宋_GB2312" w:hAnsi="宋体" w:cs="仿宋_GB2312" w:hint="eastAsia"/>
          <w:sz w:val="24"/>
          <w:szCs w:val="24"/>
        </w:rPr>
        <w:t>内调剂的资格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。</w:t>
      </w:r>
    </w:p>
    <w:p w:rsidR="00A574B4" w:rsidRPr="0034714A" w:rsidRDefault="00A574B4" w:rsidP="00235DAF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Times New Roman"/>
          <w:b/>
          <w:bCs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二、申请条件</w:t>
      </w:r>
    </w:p>
    <w:p w:rsidR="00A574B4" w:rsidRPr="0034714A" w:rsidRDefault="00A574B4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申请参加我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院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选拔的学生应当同时具备以下条件：</w:t>
      </w:r>
    </w:p>
    <w:p w:rsidR="00A574B4" w:rsidRPr="0034714A" w:rsidRDefault="00A574B4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1.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具有良好的思想品德和政治素质，遵纪守法，在校期间未受过任何处分，身心健康；</w:t>
      </w:r>
    </w:p>
    <w:p w:rsidR="00A574B4" w:rsidRPr="0034714A" w:rsidRDefault="00A574B4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2.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综合素质高，具备良好的硕士研究生培养潜质，学风端正；</w:t>
      </w:r>
    </w:p>
    <w:p w:rsidR="00A574B4" w:rsidRPr="0034714A" w:rsidRDefault="00A574B4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3.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申请我院推荐免试或第一志愿报考我院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参加全国硕士研究生招生考试，并须满足下列条件之一：</w:t>
      </w:r>
    </w:p>
    <w:p w:rsidR="00A574B4" w:rsidRPr="0034714A" w:rsidRDefault="00A574B4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（</w:t>
      </w: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1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）“</w:t>
      </w: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985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工程”重点建设高校</w:t>
      </w: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2016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届本科毕业生；</w:t>
      </w:r>
    </w:p>
    <w:p w:rsidR="00A574B4" w:rsidRPr="0034714A" w:rsidRDefault="00A574B4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（</w:t>
      </w: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2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）“</w:t>
      </w: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211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工程”重点建设高校</w:t>
      </w: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2016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届本科毕业生，且学习成绩在本专业同年级学生中排名前</w:t>
      </w: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40%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或</w:t>
      </w:r>
      <w:proofErr w:type="gramStart"/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具有推免资格</w:t>
      </w:r>
      <w:proofErr w:type="gramEnd"/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；</w:t>
      </w:r>
    </w:p>
    <w:p w:rsidR="00A574B4" w:rsidRPr="0034714A" w:rsidRDefault="00A574B4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（</w:t>
      </w: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3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）国家重点学科对应专业</w:t>
      </w: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2016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届本科毕业生，且学习成绩在本专业同年级学生中排名前</w:t>
      </w: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30%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或</w:t>
      </w:r>
      <w:proofErr w:type="gramStart"/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具有推免资格</w:t>
      </w:r>
      <w:proofErr w:type="gramEnd"/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。</w:t>
      </w:r>
    </w:p>
    <w:p w:rsidR="00A574B4" w:rsidRPr="0034714A" w:rsidRDefault="00A574B4" w:rsidP="00235DAF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Times New Roman"/>
          <w:b/>
          <w:bCs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三、考核的主要内容</w:t>
      </w:r>
    </w:p>
    <w:p w:rsidR="00A574B4" w:rsidRPr="0034714A" w:rsidRDefault="00A574B4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1.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专业水平测试，包括本专业的基本知识、基本原理，对相关学科的基础知识的了解程度等；</w:t>
      </w:r>
    </w:p>
    <w:p w:rsidR="00A574B4" w:rsidRPr="0034714A" w:rsidRDefault="00A574B4" w:rsidP="00235DAF">
      <w:pPr>
        <w:widowControl/>
        <w:spacing w:line="420" w:lineRule="exact"/>
        <w:ind w:leftChars="228" w:left="479"/>
        <w:jc w:val="lef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2.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创新能力考察，包括分析和解决问题的思维方式，开展科学研究的能力；</w:t>
      </w:r>
    </w:p>
    <w:p w:rsidR="00A574B4" w:rsidRPr="0034714A" w:rsidRDefault="00A574B4" w:rsidP="00235DAF">
      <w:pPr>
        <w:widowControl/>
        <w:spacing w:line="420" w:lineRule="exact"/>
        <w:ind w:leftChars="228" w:left="479"/>
        <w:jc w:val="lef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3.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外语水平测试，包括外语听说水平测试；</w:t>
      </w:r>
    </w:p>
    <w:p w:rsidR="00A574B4" w:rsidRPr="0034714A" w:rsidRDefault="00A574B4" w:rsidP="00235DAF">
      <w:pPr>
        <w:widowControl/>
        <w:spacing w:line="420" w:lineRule="exact"/>
        <w:ind w:leftChars="228" w:left="479"/>
        <w:jc w:val="left"/>
        <w:rPr>
          <w:rFonts w:ascii="仿宋_GB2312" w:eastAsia="仿宋_GB2312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lastRenderedPageBreak/>
        <w:t>4.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综合素质考察，包括思想品质、身心健康、人文素养、表达能力、团队协作精神等考察。</w:t>
      </w:r>
    </w:p>
    <w:p w:rsidR="00A574B4" w:rsidRPr="0034714A" w:rsidRDefault="00A574B4" w:rsidP="00235DAF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Times New Roman"/>
          <w:b/>
          <w:bCs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四、选拔程序</w:t>
      </w:r>
    </w:p>
    <w:p w:rsidR="00A574B4" w:rsidRPr="0034714A" w:rsidRDefault="00A574B4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1.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符合条件的学生网上报名申请，并向学院提交纸质申请材料（不提交纸质申请材料报名申请无效）；</w:t>
      </w:r>
    </w:p>
    <w:p w:rsidR="00A574B4" w:rsidRPr="0034714A" w:rsidRDefault="00A574B4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2.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学院对申请人进行资格审查，通知符合条件的申请人参加综合考核；</w:t>
      </w:r>
    </w:p>
    <w:p w:rsidR="00A574B4" w:rsidRPr="0034714A" w:rsidRDefault="00A574B4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3.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学院对符合条件的学生进行考核测试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。为方便考生</w:t>
      </w:r>
      <w:r>
        <w:rPr>
          <w:rFonts w:ascii="仿宋_GB2312" w:eastAsia="仿宋_GB2312" w:hAnsi="宋体" w:cs="仿宋_GB2312"/>
          <w:kern w:val="0"/>
          <w:sz w:val="24"/>
          <w:szCs w:val="24"/>
        </w:rPr>
        <w:t>,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考生可参加我院</w:t>
      </w:r>
      <w:r>
        <w:rPr>
          <w:rFonts w:ascii="仿宋_GB2312" w:eastAsia="仿宋_GB2312" w:hAnsi="宋体" w:cs="仿宋_GB2312"/>
          <w:kern w:val="0"/>
          <w:sz w:val="24"/>
          <w:szCs w:val="24"/>
        </w:rPr>
        <w:t>7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月组织的暑期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夏令营活动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并进行考核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，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也可参加</w:t>
      </w:r>
      <w:r>
        <w:rPr>
          <w:rFonts w:ascii="仿宋_GB2312" w:eastAsia="仿宋_GB2312" w:hAnsi="宋体" w:cs="仿宋_GB2312"/>
          <w:kern w:val="0"/>
          <w:sz w:val="24"/>
          <w:szCs w:val="24"/>
        </w:rPr>
        <w:t>9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月学院组织的考核。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考核以面试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的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方式开展，</w:t>
      </w:r>
      <w:proofErr w:type="gramStart"/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面试组</w:t>
      </w:r>
      <w:proofErr w:type="gramEnd"/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专家不少于</w:t>
      </w: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3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人，应由学院或系所负责人担任组长、由相关学科的导师组成。对每个学生面试时间应为</w:t>
      </w: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10</w:t>
      </w:r>
      <w:r w:rsidRPr="0034714A">
        <w:rPr>
          <w:rFonts w:eastAsia="仿宋_GB2312"/>
          <w:kern w:val="0"/>
          <w:sz w:val="24"/>
          <w:szCs w:val="24"/>
        </w:rPr>
        <w:t>~</w:t>
      </w: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20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分钟。</w:t>
      </w:r>
    </w:p>
    <w:p w:rsidR="00A574B4" w:rsidRPr="0034714A" w:rsidRDefault="00A574B4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4.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学院考核后初步确定考核优秀名单并报研究生院，经研究生招生办公室审核后公示考核优秀者名单；</w:t>
      </w:r>
    </w:p>
    <w:p w:rsidR="00A574B4" w:rsidRPr="0034714A" w:rsidRDefault="00A574B4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5.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公示无异议后向考核优秀者出具书面证明。</w:t>
      </w:r>
    </w:p>
    <w:p w:rsidR="00A574B4" w:rsidRPr="0034714A" w:rsidRDefault="00A574B4" w:rsidP="00235DAF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Times New Roman"/>
          <w:b/>
          <w:bCs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五、考核优秀者奖励政策</w:t>
      </w:r>
    </w:p>
    <w:p w:rsidR="00A574B4" w:rsidRPr="0034714A" w:rsidRDefault="00A574B4" w:rsidP="0034714A">
      <w:pPr>
        <w:widowControl/>
        <w:spacing w:line="420" w:lineRule="exact"/>
        <w:ind w:firstLine="482"/>
        <w:jc w:val="left"/>
        <w:rPr>
          <w:rFonts w:ascii="仿宋_GB2312" w:eastAsia="仿宋_GB2312" w:hAnsi="宋体" w:cs="Times New Roman"/>
          <w:sz w:val="24"/>
          <w:szCs w:val="24"/>
        </w:rPr>
      </w:pPr>
      <w:r w:rsidRPr="0034714A">
        <w:rPr>
          <w:rFonts w:ascii="仿宋_GB2312" w:eastAsia="仿宋_GB2312" w:hAnsi="宋体" w:cs="仿宋_GB2312"/>
          <w:sz w:val="24"/>
          <w:szCs w:val="24"/>
        </w:rPr>
        <w:t>1.</w:t>
      </w:r>
      <w:r w:rsidRPr="0034714A">
        <w:rPr>
          <w:rFonts w:ascii="仿宋_GB2312" w:eastAsia="仿宋_GB2312" w:hAnsi="宋体" w:cs="仿宋_GB2312" w:hint="eastAsia"/>
          <w:sz w:val="24"/>
          <w:szCs w:val="24"/>
        </w:rPr>
        <w:t>推荐免试生政策</w:t>
      </w:r>
    </w:p>
    <w:p w:rsidR="00A574B4" w:rsidRPr="0034714A" w:rsidRDefault="00A574B4" w:rsidP="00235DAF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sz w:val="24"/>
          <w:szCs w:val="24"/>
        </w:rPr>
        <w:t>（</w:t>
      </w:r>
      <w:r w:rsidRPr="0034714A">
        <w:rPr>
          <w:rFonts w:ascii="仿宋_GB2312" w:eastAsia="仿宋_GB2312" w:hAnsi="宋体" w:cs="仿宋_GB2312"/>
          <w:sz w:val="24"/>
          <w:szCs w:val="24"/>
        </w:rPr>
        <w:t>1</w:t>
      </w:r>
      <w:r w:rsidRPr="0034714A">
        <w:rPr>
          <w:rFonts w:ascii="仿宋_GB2312" w:eastAsia="仿宋_GB2312" w:hAnsi="宋体" w:cs="仿宋_GB2312" w:hint="eastAsia"/>
          <w:sz w:val="24"/>
          <w:szCs w:val="24"/>
        </w:rPr>
        <w:t>）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若取得本科所在高校推荐免试资格并报考我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院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，我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院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将以推免生优先录取；</w:t>
      </w:r>
    </w:p>
    <w:p w:rsidR="00A574B4" w:rsidRPr="0034714A" w:rsidRDefault="00A574B4" w:rsidP="00235DAF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 w:cs="Times New Roman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（</w:t>
      </w: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2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）</w:t>
      </w:r>
      <w:r w:rsidRPr="00886AEE">
        <w:rPr>
          <w:rFonts w:ascii="仿宋_GB2312" w:eastAsia="仿宋_GB2312" w:hAnsi="宋体" w:cs="仿宋_GB2312" w:hint="eastAsia"/>
          <w:b/>
          <w:bCs/>
          <w:sz w:val="24"/>
          <w:szCs w:val="24"/>
        </w:rPr>
        <w:t>学院</w:t>
      </w:r>
      <w:proofErr w:type="gramStart"/>
      <w:r w:rsidRPr="00886AEE">
        <w:rPr>
          <w:rFonts w:ascii="仿宋_GB2312" w:eastAsia="仿宋_GB2312" w:hAnsi="宋体" w:cs="仿宋_GB2312" w:hint="eastAsia"/>
          <w:b/>
          <w:bCs/>
          <w:sz w:val="24"/>
          <w:szCs w:val="24"/>
        </w:rPr>
        <w:t>设立直博生</w:t>
      </w:r>
      <w:proofErr w:type="gramEnd"/>
      <w:r w:rsidRPr="00886AEE">
        <w:rPr>
          <w:rFonts w:ascii="仿宋_GB2312" w:eastAsia="仿宋_GB2312" w:hAnsi="宋体" w:cs="仿宋_GB2312" w:hint="eastAsia"/>
          <w:b/>
          <w:bCs/>
          <w:sz w:val="24"/>
          <w:szCs w:val="24"/>
        </w:rPr>
        <w:t>特别奖学金，</w:t>
      </w:r>
      <w:r w:rsidRPr="00886AEE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若取得本科所在高校推荐免试资格并报考</w:t>
      </w:r>
      <w:proofErr w:type="gramStart"/>
      <w:r w:rsidRPr="00886AEE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我院直博生</w:t>
      </w:r>
      <w:proofErr w:type="gramEnd"/>
      <w:r w:rsidRPr="00886AEE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，通过考核</w:t>
      </w:r>
      <w:r w:rsidRPr="00886AEE">
        <w:rPr>
          <w:rFonts w:ascii="仿宋_GB2312" w:eastAsia="仿宋_GB2312" w:hAnsi="宋体" w:cs="仿宋_GB2312" w:hint="eastAsia"/>
          <w:b/>
          <w:bCs/>
          <w:sz w:val="24"/>
          <w:szCs w:val="24"/>
        </w:rPr>
        <w:t>录取为我院</w:t>
      </w:r>
      <w:proofErr w:type="gramStart"/>
      <w:r w:rsidRPr="00886AEE">
        <w:rPr>
          <w:rFonts w:ascii="仿宋_GB2312" w:eastAsia="仿宋_GB2312" w:hAnsi="宋体" w:cs="仿宋_GB2312" w:hint="eastAsia"/>
          <w:b/>
          <w:bCs/>
          <w:sz w:val="24"/>
          <w:szCs w:val="24"/>
        </w:rPr>
        <w:t>的直博生</w:t>
      </w:r>
      <w:proofErr w:type="gramEnd"/>
      <w:r w:rsidRPr="00886AEE">
        <w:rPr>
          <w:rFonts w:ascii="仿宋_GB2312" w:eastAsia="仿宋_GB2312" w:hAnsi="宋体" w:cs="仿宋_GB2312" w:hint="eastAsia"/>
          <w:b/>
          <w:bCs/>
          <w:sz w:val="24"/>
          <w:szCs w:val="24"/>
        </w:rPr>
        <w:t>，每人奖励</w:t>
      </w:r>
      <w:r w:rsidRPr="00886AEE">
        <w:rPr>
          <w:rFonts w:ascii="仿宋_GB2312" w:eastAsia="仿宋_GB2312" w:hAnsi="宋体" w:cs="仿宋_GB2312"/>
          <w:b/>
          <w:bCs/>
          <w:sz w:val="24"/>
          <w:szCs w:val="24"/>
        </w:rPr>
        <w:t>10000</w:t>
      </w:r>
      <w:r w:rsidRPr="00886AEE">
        <w:rPr>
          <w:rFonts w:ascii="仿宋_GB2312" w:eastAsia="仿宋_GB2312" w:hAnsi="宋体" w:cs="仿宋_GB2312" w:hint="eastAsia"/>
          <w:b/>
          <w:bCs/>
          <w:sz w:val="24"/>
          <w:szCs w:val="24"/>
        </w:rPr>
        <w:t>元，</w:t>
      </w:r>
      <w:r>
        <w:rPr>
          <w:rFonts w:ascii="仿宋_GB2312" w:eastAsia="仿宋_GB2312" w:hAnsi="宋体" w:cs="仿宋_GB2312" w:hint="eastAsia"/>
          <w:b/>
          <w:bCs/>
          <w:sz w:val="24"/>
          <w:szCs w:val="24"/>
        </w:rPr>
        <w:t>学校新生特别奖学金</w:t>
      </w:r>
      <w:r w:rsidRPr="00886AEE">
        <w:rPr>
          <w:rFonts w:ascii="仿宋_GB2312" w:eastAsia="仿宋_GB2312" w:hAnsi="宋体" w:cs="仿宋_GB2312" w:hint="eastAsia"/>
          <w:b/>
          <w:bCs/>
          <w:sz w:val="24"/>
          <w:szCs w:val="24"/>
        </w:rPr>
        <w:t>可兼得；</w:t>
      </w:r>
    </w:p>
    <w:p w:rsidR="00A574B4" w:rsidRPr="0034714A" w:rsidRDefault="00A574B4" w:rsidP="00235DAF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 w:cs="Times New Roman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sz w:val="24"/>
          <w:szCs w:val="24"/>
        </w:rPr>
        <w:t>（</w:t>
      </w:r>
      <w:r w:rsidRPr="0034714A">
        <w:rPr>
          <w:rFonts w:ascii="仿宋_GB2312" w:eastAsia="仿宋_GB2312" w:hAnsi="宋体" w:cs="仿宋_GB2312"/>
          <w:sz w:val="24"/>
          <w:szCs w:val="24"/>
        </w:rPr>
        <w:t>3</w:t>
      </w:r>
      <w:r w:rsidRPr="0034714A">
        <w:rPr>
          <w:rFonts w:ascii="仿宋_GB2312" w:eastAsia="仿宋_GB2312" w:hAnsi="宋体" w:cs="仿宋_GB2312" w:hint="eastAsia"/>
          <w:sz w:val="24"/>
          <w:szCs w:val="24"/>
        </w:rPr>
        <w:t>）经考核优秀的推荐免试</w:t>
      </w:r>
      <w:proofErr w:type="gramStart"/>
      <w:r w:rsidRPr="0034714A">
        <w:rPr>
          <w:rFonts w:ascii="仿宋_GB2312" w:eastAsia="仿宋_GB2312" w:hAnsi="宋体" w:cs="仿宋_GB2312" w:hint="eastAsia"/>
          <w:sz w:val="24"/>
          <w:szCs w:val="24"/>
        </w:rPr>
        <w:t>生根据</w:t>
      </w:r>
      <w:proofErr w:type="gramEnd"/>
      <w:r w:rsidRPr="0034714A">
        <w:rPr>
          <w:rFonts w:ascii="仿宋_GB2312" w:eastAsia="仿宋_GB2312" w:hAnsi="宋体" w:cs="仿宋_GB2312" w:hint="eastAsia"/>
          <w:sz w:val="24"/>
          <w:szCs w:val="24"/>
        </w:rPr>
        <w:t>其个人意向优先向我</w:t>
      </w:r>
      <w:r>
        <w:rPr>
          <w:rFonts w:ascii="仿宋_GB2312" w:eastAsia="仿宋_GB2312" w:hAnsi="宋体" w:cs="仿宋_GB2312" w:hint="eastAsia"/>
          <w:sz w:val="24"/>
          <w:szCs w:val="24"/>
        </w:rPr>
        <w:t>院</w:t>
      </w:r>
      <w:r w:rsidRPr="0034714A">
        <w:rPr>
          <w:rFonts w:ascii="仿宋_GB2312" w:eastAsia="仿宋_GB2312" w:hAnsi="宋体" w:cs="仿宋_GB2312" w:hint="eastAsia"/>
          <w:sz w:val="24"/>
          <w:szCs w:val="24"/>
        </w:rPr>
        <w:t>优秀导师推荐。</w:t>
      </w:r>
    </w:p>
    <w:p w:rsidR="00A574B4" w:rsidRPr="0034714A" w:rsidRDefault="00A574B4" w:rsidP="0034714A">
      <w:pPr>
        <w:widowControl/>
        <w:spacing w:line="420" w:lineRule="exact"/>
        <w:ind w:firstLine="482"/>
        <w:jc w:val="left"/>
        <w:rPr>
          <w:rFonts w:ascii="仿宋_GB2312" w:eastAsia="仿宋_GB2312" w:hAnsi="宋体" w:cs="Times New Roman"/>
          <w:sz w:val="24"/>
          <w:szCs w:val="24"/>
        </w:rPr>
      </w:pPr>
      <w:r w:rsidRPr="0034714A">
        <w:rPr>
          <w:rFonts w:ascii="仿宋_GB2312" w:eastAsia="仿宋_GB2312" w:hAnsi="宋体" w:cs="仿宋_GB2312"/>
          <w:sz w:val="24"/>
          <w:szCs w:val="24"/>
        </w:rPr>
        <w:t>2.</w:t>
      </w:r>
      <w:r w:rsidRPr="0034714A">
        <w:rPr>
          <w:rFonts w:ascii="仿宋_GB2312" w:eastAsia="仿宋_GB2312" w:hAnsi="宋体" w:cs="仿宋_GB2312" w:hint="eastAsia"/>
          <w:sz w:val="24"/>
          <w:szCs w:val="24"/>
        </w:rPr>
        <w:t>统考生政策</w:t>
      </w:r>
    </w:p>
    <w:p w:rsidR="00A574B4" w:rsidRPr="0034714A" w:rsidRDefault="00A574B4" w:rsidP="00235DAF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 w:cs="Times New Roman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sz w:val="24"/>
          <w:szCs w:val="24"/>
        </w:rPr>
        <w:t>（</w:t>
      </w:r>
      <w:r w:rsidRPr="0034714A">
        <w:rPr>
          <w:rFonts w:ascii="仿宋_GB2312" w:eastAsia="仿宋_GB2312" w:hAnsi="宋体" w:cs="仿宋_GB2312"/>
          <w:sz w:val="24"/>
          <w:szCs w:val="24"/>
        </w:rPr>
        <w:t>1</w:t>
      </w:r>
      <w:r w:rsidRPr="0034714A">
        <w:rPr>
          <w:rFonts w:ascii="仿宋_GB2312" w:eastAsia="仿宋_GB2312" w:hAnsi="宋体" w:cs="仿宋_GB2312" w:hint="eastAsia"/>
          <w:sz w:val="24"/>
          <w:szCs w:val="24"/>
        </w:rPr>
        <w:t>）参加</w:t>
      </w:r>
      <w:r w:rsidRPr="0034714A">
        <w:rPr>
          <w:rFonts w:ascii="仿宋_GB2312" w:eastAsia="仿宋_GB2312" w:hAnsi="宋体" w:cs="仿宋_GB2312"/>
          <w:sz w:val="24"/>
          <w:szCs w:val="24"/>
        </w:rPr>
        <w:t>2016</w:t>
      </w:r>
      <w:r w:rsidRPr="0034714A">
        <w:rPr>
          <w:rFonts w:ascii="仿宋_GB2312" w:eastAsia="仿宋_GB2312" w:hAnsi="宋体" w:cs="仿宋_GB2312" w:hint="eastAsia"/>
          <w:sz w:val="24"/>
          <w:szCs w:val="24"/>
        </w:rPr>
        <w:t>年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全国硕士研究生招生考试</w:t>
      </w:r>
      <w:r w:rsidRPr="0034714A">
        <w:rPr>
          <w:rFonts w:ascii="仿宋_GB2312" w:eastAsia="仿宋_GB2312" w:hAnsi="宋体" w:cs="仿宋_GB2312" w:hint="eastAsia"/>
          <w:sz w:val="24"/>
          <w:szCs w:val="24"/>
        </w:rPr>
        <w:t>，且第一志愿报考我</w:t>
      </w:r>
      <w:r>
        <w:rPr>
          <w:rFonts w:ascii="仿宋_GB2312" w:eastAsia="仿宋_GB2312" w:hAnsi="宋体" w:cs="仿宋_GB2312" w:hint="eastAsia"/>
          <w:sz w:val="24"/>
          <w:szCs w:val="24"/>
        </w:rPr>
        <w:t>院</w:t>
      </w:r>
      <w:r w:rsidRPr="0034714A">
        <w:rPr>
          <w:rFonts w:ascii="仿宋_GB2312" w:eastAsia="仿宋_GB2312" w:hAnsi="宋体" w:cs="仿宋_GB2312" w:hint="eastAsia"/>
          <w:sz w:val="24"/>
          <w:szCs w:val="24"/>
        </w:rPr>
        <w:t>，初试成绩达到报考专业的我</w:t>
      </w:r>
      <w:r>
        <w:rPr>
          <w:rFonts w:ascii="仿宋_GB2312" w:eastAsia="仿宋_GB2312" w:hAnsi="宋体" w:cs="仿宋_GB2312" w:hint="eastAsia"/>
          <w:sz w:val="24"/>
          <w:szCs w:val="24"/>
        </w:rPr>
        <w:t>院</w:t>
      </w:r>
      <w:r w:rsidRPr="0034714A">
        <w:rPr>
          <w:rFonts w:ascii="仿宋_GB2312" w:eastAsia="仿宋_GB2312" w:hAnsi="宋体" w:cs="仿宋_GB2312" w:hint="eastAsia"/>
          <w:sz w:val="24"/>
          <w:szCs w:val="24"/>
        </w:rPr>
        <w:t>复试分数线，即享有优先录取的资格；</w:t>
      </w:r>
    </w:p>
    <w:p w:rsidR="00A574B4" w:rsidRPr="0034714A" w:rsidRDefault="00A574B4" w:rsidP="00235DAF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 w:cs="Times New Roman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sz w:val="24"/>
          <w:szCs w:val="24"/>
        </w:rPr>
        <w:t>（</w:t>
      </w:r>
      <w:r w:rsidRPr="0034714A">
        <w:rPr>
          <w:rFonts w:ascii="仿宋_GB2312" w:eastAsia="仿宋_GB2312" w:hAnsi="宋体" w:cs="仿宋_GB2312"/>
          <w:sz w:val="24"/>
          <w:szCs w:val="24"/>
        </w:rPr>
        <w:t>2</w:t>
      </w:r>
      <w:r w:rsidRPr="0034714A">
        <w:rPr>
          <w:rFonts w:ascii="仿宋_GB2312" w:eastAsia="仿宋_GB2312" w:hAnsi="宋体" w:cs="仿宋_GB2312" w:hint="eastAsia"/>
          <w:sz w:val="24"/>
          <w:szCs w:val="24"/>
        </w:rPr>
        <w:t>）参加</w:t>
      </w:r>
      <w:r w:rsidRPr="0034714A">
        <w:rPr>
          <w:rFonts w:ascii="仿宋_GB2312" w:eastAsia="仿宋_GB2312" w:hAnsi="宋体" w:cs="仿宋_GB2312"/>
          <w:sz w:val="24"/>
          <w:szCs w:val="24"/>
        </w:rPr>
        <w:t>2016</w:t>
      </w:r>
      <w:r w:rsidRPr="0034714A">
        <w:rPr>
          <w:rFonts w:ascii="仿宋_GB2312" w:eastAsia="仿宋_GB2312" w:hAnsi="宋体" w:cs="仿宋_GB2312" w:hint="eastAsia"/>
          <w:sz w:val="24"/>
          <w:szCs w:val="24"/>
        </w:rPr>
        <w:t>年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全国硕士研究生招生考试</w:t>
      </w:r>
      <w:r w:rsidRPr="0034714A">
        <w:rPr>
          <w:rFonts w:ascii="仿宋_GB2312" w:eastAsia="仿宋_GB2312" w:hAnsi="宋体" w:cs="仿宋_GB2312" w:hint="eastAsia"/>
          <w:sz w:val="24"/>
          <w:szCs w:val="24"/>
        </w:rPr>
        <w:t>，且第一志愿报考我</w:t>
      </w:r>
      <w:r>
        <w:rPr>
          <w:rFonts w:ascii="仿宋_GB2312" w:eastAsia="仿宋_GB2312" w:hAnsi="宋体" w:cs="仿宋_GB2312" w:hint="eastAsia"/>
          <w:sz w:val="24"/>
          <w:szCs w:val="24"/>
        </w:rPr>
        <w:t>院</w:t>
      </w:r>
      <w:r w:rsidRPr="0034714A">
        <w:rPr>
          <w:rFonts w:ascii="仿宋_GB2312" w:eastAsia="仿宋_GB2312" w:hAnsi="宋体" w:cs="仿宋_GB2312" w:hint="eastAsia"/>
          <w:sz w:val="24"/>
          <w:szCs w:val="24"/>
        </w:rPr>
        <w:t>，初试成绩达到所填报志愿专业国家初试分数线，但未达到报考专业的我</w:t>
      </w:r>
      <w:r>
        <w:rPr>
          <w:rFonts w:ascii="仿宋_GB2312" w:eastAsia="仿宋_GB2312" w:hAnsi="宋体" w:cs="仿宋_GB2312" w:hint="eastAsia"/>
          <w:sz w:val="24"/>
          <w:szCs w:val="24"/>
        </w:rPr>
        <w:t>院</w:t>
      </w:r>
      <w:r w:rsidRPr="0034714A">
        <w:rPr>
          <w:rFonts w:ascii="仿宋_GB2312" w:eastAsia="仿宋_GB2312" w:hAnsi="宋体" w:cs="仿宋_GB2312" w:hint="eastAsia"/>
          <w:sz w:val="24"/>
          <w:szCs w:val="24"/>
        </w:rPr>
        <w:t>复试分数线，即可享有优先</w:t>
      </w:r>
      <w:r>
        <w:rPr>
          <w:rFonts w:ascii="仿宋_GB2312" w:eastAsia="仿宋_GB2312" w:hAnsi="宋体" w:cs="仿宋_GB2312" w:hint="eastAsia"/>
          <w:sz w:val="24"/>
          <w:szCs w:val="24"/>
        </w:rPr>
        <w:t>校</w:t>
      </w:r>
      <w:r w:rsidRPr="0034714A">
        <w:rPr>
          <w:rFonts w:ascii="仿宋_GB2312" w:eastAsia="仿宋_GB2312" w:hAnsi="宋体" w:cs="仿宋_GB2312" w:hint="eastAsia"/>
          <w:sz w:val="24"/>
          <w:szCs w:val="24"/>
        </w:rPr>
        <w:t>内调剂的资格；</w:t>
      </w:r>
    </w:p>
    <w:p w:rsidR="00A574B4" w:rsidRPr="0034714A" w:rsidRDefault="00A574B4" w:rsidP="00235DAF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 w:cs="Times New Roman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sz w:val="24"/>
          <w:szCs w:val="24"/>
        </w:rPr>
        <w:t>（</w:t>
      </w:r>
      <w:r w:rsidRPr="0034714A">
        <w:rPr>
          <w:rFonts w:ascii="仿宋_GB2312" w:eastAsia="仿宋_GB2312" w:hAnsi="宋体" w:cs="仿宋_GB2312"/>
          <w:sz w:val="24"/>
          <w:szCs w:val="24"/>
        </w:rPr>
        <w:t>3</w:t>
      </w:r>
      <w:r w:rsidRPr="0034714A">
        <w:rPr>
          <w:rFonts w:ascii="仿宋_GB2312" w:eastAsia="仿宋_GB2312" w:hAnsi="宋体" w:cs="仿宋_GB2312" w:hint="eastAsia"/>
          <w:sz w:val="24"/>
          <w:szCs w:val="24"/>
        </w:rPr>
        <w:t>）第一志愿报考我</w:t>
      </w:r>
      <w:r>
        <w:rPr>
          <w:rFonts w:ascii="仿宋_GB2312" w:eastAsia="仿宋_GB2312" w:hAnsi="宋体" w:cs="仿宋_GB2312" w:hint="eastAsia"/>
          <w:sz w:val="24"/>
          <w:szCs w:val="24"/>
        </w:rPr>
        <w:t>院</w:t>
      </w:r>
      <w:r w:rsidRPr="0034714A">
        <w:rPr>
          <w:rFonts w:ascii="仿宋_GB2312" w:eastAsia="仿宋_GB2312" w:hAnsi="宋体" w:cs="仿宋_GB2312" w:hint="eastAsia"/>
          <w:sz w:val="24"/>
          <w:szCs w:val="24"/>
        </w:rPr>
        <w:t>且被我</w:t>
      </w:r>
      <w:r>
        <w:rPr>
          <w:rFonts w:ascii="仿宋_GB2312" w:eastAsia="仿宋_GB2312" w:hAnsi="宋体" w:cs="仿宋_GB2312" w:hint="eastAsia"/>
          <w:sz w:val="24"/>
          <w:szCs w:val="24"/>
        </w:rPr>
        <w:t>院</w:t>
      </w:r>
      <w:r w:rsidRPr="0034714A">
        <w:rPr>
          <w:rFonts w:ascii="仿宋_GB2312" w:eastAsia="仿宋_GB2312" w:hAnsi="宋体" w:cs="仿宋_GB2312" w:hint="eastAsia"/>
          <w:sz w:val="24"/>
          <w:szCs w:val="24"/>
        </w:rPr>
        <w:t>录取的统考生（不含定向生），第一学年享受学业奖学金</w:t>
      </w:r>
      <w:r w:rsidRPr="0034714A">
        <w:rPr>
          <w:rFonts w:ascii="仿宋_GB2312" w:eastAsia="仿宋_GB2312" w:hAnsi="宋体" w:cs="仿宋_GB2312"/>
          <w:sz w:val="24"/>
          <w:szCs w:val="24"/>
        </w:rPr>
        <w:t>10000</w:t>
      </w:r>
      <w:r w:rsidRPr="0034714A">
        <w:rPr>
          <w:rFonts w:ascii="仿宋_GB2312" w:eastAsia="仿宋_GB2312" w:hAnsi="宋体" w:cs="仿宋_GB2312" w:hint="eastAsia"/>
          <w:sz w:val="24"/>
          <w:szCs w:val="24"/>
        </w:rPr>
        <w:t>元。</w:t>
      </w:r>
    </w:p>
    <w:p w:rsidR="00A574B4" w:rsidRPr="0034714A" w:rsidRDefault="00A574B4" w:rsidP="00235DAF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 w:cs="Times New Roman"/>
          <w:sz w:val="24"/>
          <w:szCs w:val="24"/>
        </w:rPr>
      </w:pPr>
      <w:r w:rsidRPr="0034714A">
        <w:rPr>
          <w:rFonts w:ascii="仿宋_GB2312" w:eastAsia="仿宋_GB2312" w:hAnsi="宋体" w:cs="仿宋_GB2312"/>
          <w:sz w:val="24"/>
          <w:szCs w:val="24"/>
        </w:rPr>
        <w:t xml:space="preserve"> 3.</w:t>
      </w:r>
      <w:r w:rsidRPr="00996585">
        <w:rPr>
          <w:rFonts w:ascii="仿宋_GB2312" w:eastAsia="仿宋_GB2312" w:hAnsi="宋体" w:cs="仿宋_GB2312" w:hint="eastAsia"/>
          <w:b/>
          <w:bCs/>
          <w:sz w:val="24"/>
          <w:szCs w:val="24"/>
        </w:rPr>
        <w:t>参加我院组织的暑期夏令</w:t>
      </w:r>
      <w:r>
        <w:rPr>
          <w:rFonts w:ascii="仿宋_GB2312" w:eastAsia="仿宋_GB2312" w:hAnsi="宋体" w:cs="仿宋_GB2312" w:hint="eastAsia"/>
          <w:b/>
          <w:bCs/>
          <w:sz w:val="24"/>
          <w:szCs w:val="24"/>
        </w:rPr>
        <w:t>营活动，我院将提供活动期间在南京的食宿（南京本地学生住宿自理）；</w:t>
      </w:r>
      <w:r w:rsidRPr="00996585">
        <w:rPr>
          <w:rFonts w:ascii="仿宋_GB2312" w:eastAsia="仿宋_GB2312" w:hAnsi="宋体" w:cs="仿宋_GB2312" w:hint="eastAsia"/>
          <w:b/>
          <w:bCs/>
          <w:sz w:val="24"/>
          <w:szCs w:val="24"/>
        </w:rPr>
        <w:t>凡考核优秀并被我校录取的异地学校学生</w:t>
      </w:r>
      <w:r>
        <w:rPr>
          <w:rFonts w:ascii="仿宋_GB2312" w:eastAsia="仿宋_GB2312" w:hAnsi="宋体" w:cs="仿宋_GB2312" w:hint="eastAsia"/>
          <w:b/>
          <w:bCs/>
          <w:sz w:val="24"/>
          <w:szCs w:val="24"/>
        </w:rPr>
        <w:t>，</w:t>
      </w:r>
      <w:r w:rsidRPr="00996585">
        <w:rPr>
          <w:rFonts w:ascii="仿宋_GB2312" w:eastAsia="仿宋_GB2312" w:hAnsi="宋体" w:cs="仿宋_GB2312" w:hint="eastAsia"/>
          <w:b/>
          <w:bCs/>
          <w:sz w:val="24"/>
          <w:szCs w:val="24"/>
        </w:rPr>
        <w:t>往返南京至学生学校所在地或家庭所在地火车或汽车票（参照硬座标准凭票据报销）费用。</w:t>
      </w:r>
    </w:p>
    <w:p w:rsidR="00A574B4" w:rsidRPr="0034714A" w:rsidRDefault="00A574B4" w:rsidP="00235DAF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Times New Roman"/>
          <w:b/>
          <w:bCs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六、具体申请程序</w:t>
      </w:r>
    </w:p>
    <w:p w:rsidR="00A574B4" w:rsidRPr="0034714A" w:rsidRDefault="00A574B4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lastRenderedPageBreak/>
        <w:t>1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．</w:t>
      </w:r>
      <w:r w:rsidRPr="0034714A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网上申请时间：</w:t>
      </w:r>
      <w:r w:rsidRPr="00AE4A42">
        <w:rPr>
          <w:rFonts w:ascii="仿宋_GB2312" w:eastAsia="仿宋_GB2312" w:hAnsi="宋体" w:cs="仿宋_GB2312"/>
          <w:b/>
          <w:bCs/>
          <w:kern w:val="0"/>
          <w:sz w:val="24"/>
          <w:szCs w:val="24"/>
        </w:rPr>
        <w:t>6</w:t>
      </w:r>
      <w:r w:rsidRPr="00AE4A42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月</w:t>
      </w:r>
      <w:r w:rsidRPr="00AE4A42">
        <w:rPr>
          <w:rFonts w:ascii="仿宋_GB2312" w:eastAsia="仿宋_GB2312" w:hAnsi="宋体" w:cs="仿宋_GB2312"/>
          <w:b/>
          <w:bCs/>
          <w:kern w:val="0"/>
          <w:sz w:val="24"/>
          <w:szCs w:val="24"/>
        </w:rPr>
        <w:t>1</w:t>
      </w:r>
      <w:r w:rsidR="00235DAF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8</w:t>
      </w:r>
      <w:r w:rsidRPr="00AE4A42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日</w:t>
      </w:r>
      <w:r w:rsidRPr="00AE4A42">
        <w:rPr>
          <w:rFonts w:ascii="仿宋_GB2312" w:eastAsia="仿宋_GB2312" w:hAnsi="宋体" w:cs="仿宋_GB2312"/>
          <w:b/>
          <w:bCs/>
          <w:kern w:val="0"/>
          <w:sz w:val="24"/>
          <w:szCs w:val="24"/>
        </w:rPr>
        <w:t>—</w:t>
      </w:r>
      <w:r w:rsidRPr="00AE4A42">
        <w:rPr>
          <w:rFonts w:ascii="仿宋_GB2312" w:eastAsia="仿宋_GB2312" w:hAnsi="宋体" w:cs="仿宋_GB2312"/>
          <w:b/>
          <w:bCs/>
          <w:kern w:val="0"/>
          <w:sz w:val="24"/>
          <w:szCs w:val="24"/>
        </w:rPr>
        <w:t>7</w:t>
      </w:r>
      <w:r w:rsidRPr="00AE4A42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月</w:t>
      </w:r>
      <w:r w:rsidRPr="00AE4A42">
        <w:rPr>
          <w:rFonts w:ascii="仿宋_GB2312" w:eastAsia="仿宋_GB2312" w:hAnsi="宋体" w:cs="仿宋_GB2312"/>
          <w:b/>
          <w:bCs/>
          <w:kern w:val="0"/>
          <w:sz w:val="24"/>
          <w:szCs w:val="24"/>
        </w:rPr>
        <w:t>15</w:t>
      </w:r>
      <w:r w:rsidRPr="00AE4A42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日</w:t>
      </w:r>
    </w:p>
    <w:p w:rsidR="00A574B4" w:rsidRPr="0034714A" w:rsidRDefault="00A574B4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网址：</w:t>
      </w:r>
      <w:hyperlink r:id="rId7" w:history="1">
        <w:r w:rsidRPr="0034714A">
          <w:rPr>
            <w:rFonts w:ascii="仿宋_GB2312" w:eastAsia="仿宋_GB2312" w:hAnsi="宋体" w:cs="仿宋_GB2312"/>
            <w:color w:val="800080"/>
            <w:kern w:val="0"/>
            <w:sz w:val="24"/>
            <w:szCs w:val="24"/>
            <w:u w:val="single"/>
          </w:rPr>
          <w:t>http://gsmis.nuaa.edu.cn:81//zsgl2015/tmsgl/login.aspx</w:t>
        </w:r>
      </w:hyperlink>
    </w:p>
    <w:p w:rsidR="00A574B4" w:rsidRPr="00915BE1" w:rsidRDefault="00A574B4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Times New Roman"/>
          <w:color w:val="FF0000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2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．</w:t>
      </w:r>
      <w:r w:rsidRPr="0034714A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提交纸质申请材料时间：</w:t>
      </w:r>
      <w:r w:rsidRPr="00AE4A42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考核时提交。</w:t>
      </w:r>
    </w:p>
    <w:p w:rsidR="00A574B4" w:rsidRPr="0034714A" w:rsidRDefault="00A574B4" w:rsidP="00235DAF">
      <w:pPr>
        <w:widowControl/>
        <w:spacing w:line="420" w:lineRule="exact"/>
        <w:ind w:firstLineChars="347" w:firstLine="836"/>
        <w:jc w:val="left"/>
        <w:rPr>
          <w:rFonts w:ascii="仿宋_GB2312" w:eastAsia="仿宋_GB2312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纸质申请材料的要求：</w:t>
      </w:r>
    </w:p>
    <w:p w:rsidR="00A574B4" w:rsidRPr="0034714A" w:rsidRDefault="00A574B4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（</w:t>
      </w: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1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）网上提交申请后，下载打印《申请表》一份；</w:t>
      </w:r>
    </w:p>
    <w:p w:rsidR="00A574B4" w:rsidRPr="0034714A" w:rsidRDefault="00A574B4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（</w:t>
      </w: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2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）</w:t>
      </w:r>
      <w:r>
        <w:rPr>
          <w:rFonts w:ascii="仿宋_GB2312" w:eastAsia="仿宋_GB2312" w:hAnsi="宋体" w:cs="仿宋_GB2312"/>
          <w:kern w:val="0"/>
          <w:sz w:val="24"/>
          <w:szCs w:val="24"/>
        </w:rPr>
        <w:t xml:space="preserve"> 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在</w:t>
      </w:r>
      <w:proofErr w:type="gramStart"/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校历年</w:t>
      </w:r>
      <w:proofErr w:type="gramEnd"/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学习成绩单一份，并由所在学校或院系的教务部门加盖公章；</w:t>
      </w:r>
    </w:p>
    <w:p w:rsidR="00A574B4" w:rsidRPr="0034714A" w:rsidRDefault="00A574B4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（</w:t>
      </w: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3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）大学英语四级或六级考试成绩单；</w:t>
      </w:r>
    </w:p>
    <w:p w:rsidR="00A574B4" w:rsidRPr="0034714A" w:rsidRDefault="00A574B4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（</w:t>
      </w: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4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）学术成果（包括公开发表论文、出版著作、获得专利、获得学术科技奖项、承担课题或者其他具有学术水平的工作成果）；</w:t>
      </w:r>
    </w:p>
    <w:p w:rsidR="00A574B4" w:rsidRDefault="00A574B4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仿宋_GB2312" w:hint="eastAsia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（</w:t>
      </w: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5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）获得各类荣誉、表彰、奖励证书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。</w:t>
      </w:r>
    </w:p>
    <w:p w:rsidR="00A574B4" w:rsidRPr="0034714A" w:rsidRDefault="00A574B4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cs="Times New Roman"/>
          <w:kern w:val="0"/>
          <w:sz w:val="24"/>
          <w:szCs w:val="24"/>
        </w:rPr>
      </w:pPr>
      <w:bookmarkStart w:id="0" w:name="_GoBack"/>
      <w:bookmarkEnd w:id="0"/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申请人提供的材料必须真实。凡弄虚作假者，一经发现，即取消综合考核成绩；录取后发现作假者，报请教育部取消研究生学籍。</w:t>
      </w:r>
    </w:p>
    <w:p w:rsidR="00A574B4" w:rsidRDefault="00A574B4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cs="Times New Roman"/>
          <w:kern w:val="0"/>
          <w:sz w:val="24"/>
          <w:szCs w:val="24"/>
        </w:rPr>
      </w:pPr>
      <w:r>
        <w:rPr>
          <w:rFonts w:ascii="仿宋_GB2312" w:eastAsia="仿宋_GB2312" w:hAnsi="宋体" w:cs="仿宋_GB2312"/>
          <w:kern w:val="0"/>
          <w:sz w:val="24"/>
          <w:szCs w:val="24"/>
        </w:rPr>
        <w:t>3.</w:t>
      </w:r>
      <w:bookmarkStart w:id="1" w:name="OLE_LINK1"/>
      <w:r w:rsidRPr="00D154FF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考核</w:t>
      </w:r>
      <w:r w:rsidRPr="00AE4A42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时间</w:t>
      </w:r>
      <w:r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：</w:t>
      </w:r>
      <w:r w:rsidRPr="00AE4A42">
        <w:rPr>
          <w:rFonts w:ascii="仿宋_GB2312" w:eastAsia="仿宋_GB2312" w:hAnsi="宋体" w:cs="仿宋_GB2312"/>
          <w:kern w:val="0"/>
          <w:sz w:val="24"/>
          <w:szCs w:val="24"/>
        </w:rPr>
        <w:t>9</w:t>
      </w:r>
      <w:r w:rsidRPr="00AE4A42">
        <w:rPr>
          <w:rFonts w:ascii="仿宋_GB2312" w:eastAsia="仿宋_GB2312" w:hAnsi="宋体" w:cs="仿宋_GB2312" w:hint="eastAsia"/>
          <w:kern w:val="0"/>
          <w:sz w:val="24"/>
          <w:szCs w:val="24"/>
        </w:rPr>
        <w:t>月</w:t>
      </w:r>
      <w:r w:rsidRPr="00AE4A42">
        <w:rPr>
          <w:rFonts w:ascii="仿宋_GB2312" w:eastAsia="仿宋_GB2312" w:hAnsi="宋体" w:cs="仿宋_GB2312"/>
          <w:kern w:val="0"/>
          <w:sz w:val="24"/>
          <w:szCs w:val="24"/>
        </w:rPr>
        <w:t>9</w:t>
      </w:r>
      <w:r w:rsidRPr="00AE4A42">
        <w:rPr>
          <w:rFonts w:ascii="仿宋_GB2312" w:eastAsia="仿宋_GB2312" w:hAnsi="宋体" w:cs="仿宋_GB2312" w:hint="eastAsia"/>
          <w:kern w:val="0"/>
          <w:sz w:val="24"/>
          <w:szCs w:val="24"/>
        </w:rPr>
        <w:t>日上午</w:t>
      </w:r>
      <w:r w:rsidRPr="00AE4A42">
        <w:rPr>
          <w:rFonts w:ascii="仿宋_GB2312" w:eastAsia="仿宋_GB2312" w:hAnsi="宋体" w:cs="仿宋_GB2312"/>
          <w:kern w:val="0"/>
          <w:sz w:val="24"/>
          <w:szCs w:val="24"/>
        </w:rPr>
        <w:t>8:00-12:00</w:t>
      </w:r>
      <w:r w:rsidRPr="00AE4A42">
        <w:rPr>
          <w:rFonts w:ascii="仿宋_GB2312" w:eastAsia="仿宋_GB2312" w:hAnsi="宋体" w:cs="仿宋_GB2312" w:hint="eastAsia"/>
          <w:kern w:val="0"/>
          <w:sz w:val="24"/>
          <w:szCs w:val="24"/>
        </w:rPr>
        <w:t>，地点：南京航空航天大学明故宫校区动力楼；</w:t>
      </w:r>
      <w:r w:rsidRPr="00D154FF">
        <w:rPr>
          <w:rFonts w:ascii="仿宋_GB2312" w:eastAsia="仿宋_GB2312" w:hAnsi="宋体" w:cs="仿宋_GB2312" w:hint="eastAsia"/>
          <w:kern w:val="0"/>
          <w:sz w:val="24"/>
          <w:szCs w:val="24"/>
        </w:rPr>
        <w:t>也可在学院组织的暑期夏令营进行（</w:t>
      </w:r>
      <w:r>
        <w:rPr>
          <w:rFonts w:ascii="仿宋_GB2312" w:eastAsia="仿宋_GB2312" w:hAnsi="宋体" w:cs="仿宋_GB2312"/>
          <w:kern w:val="0"/>
          <w:sz w:val="24"/>
          <w:szCs w:val="24"/>
        </w:rPr>
        <w:t>7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月</w:t>
      </w:r>
      <w:r>
        <w:rPr>
          <w:rFonts w:ascii="仿宋_GB2312" w:eastAsia="仿宋_GB2312" w:hAnsi="宋体" w:cs="仿宋_GB2312"/>
          <w:kern w:val="0"/>
          <w:sz w:val="24"/>
          <w:szCs w:val="24"/>
        </w:rPr>
        <w:t>20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日报到，</w:t>
      </w:r>
      <w:r>
        <w:rPr>
          <w:rFonts w:ascii="仿宋_GB2312" w:eastAsia="仿宋_GB2312" w:hAnsi="宋体" w:cs="仿宋_GB2312"/>
          <w:kern w:val="0"/>
          <w:sz w:val="24"/>
          <w:szCs w:val="24"/>
        </w:rPr>
        <w:t>7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月</w:t>
      </w:r>
      <w:r>
        <w:rPr>
          <w:rFonts w:ascii="仿宋_GB2312" w:eastAsia="仿宋_GB2312" w:hAnsi="宋体" w:cs="仿宋_GB2312"/>
          <w:kern w:val="0"/>
          <w:sz w:val="24"/>
          <w:szCs w:val="24"/>
        </w:rPr>
        <w:t>21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日考核</w:t>
      </w:r>
      <w:r w:rsidR="00235DAF">
        <w:rPr>
          <w:rFonts w:ascii="仿宋_GB2312" w:eastAsia="仿宋_GB2312" w:hAnsi="宋体" w:cs="仿宋_GB2312" w:hint="eastAsia"/>
          <w:kern w:val="0"/>
          <w:sz w:val="24"/>
          <w:szCs w:val="24"/>
        </w:rPr>
        <w:t>，另有通知</w:t>
      </w:r>
      <w:r w:rsidRPr="00D154FF">
        <w:rPr>
          <w:rFonts w:ascii="仿宋_GB2312" w:eastAsia="仿宋_GB2312" w:hAnsi="宋体" w:cs="仿宋_GB2312" w:hint="eastAsia"/>
          <w:kern w:val="0"/>
          <w:sz w:val="24"/>
          <w:szCs w:val="24"/>
        </w:rPr>
        <w:t>）</w:t>
      </w:r>
      <w:r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。</w:t>
      </w:r>
      <w:bookmarkEnd w:id="1"/>
    </w:p>
    <w:p w:rsidR="00A574B4" w:rsidRPr="0034714A" w:rsidRDefault="00A574B4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cs="Times New Roman"/>
          <w:kern w:val="0"/>
          <w:sz w:val="24"/>
          <w:szCs w:val="24"/>
        </w:rPr>
      </w:pPr>
      <w:r w:rsidRPr="0034714A">
        <w:rPr>
          <w:rFonts w:ascii="仿宋_GB2312" w:eastAsia="仿宋_GB2312" w:cs="仿宋_GB2312" w:hint="eastAsia"/>
          <w:kern w:val="0"/>
          <w:sz w:val="24"/>
          <w:szCs w:val="24"/>
        </w:rPr>
        <w:t>咨询电话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：</w:t>
      </w:r>
      <w:r w:rsidRPr="0034714A">
        <w:rPr>
          <w:rFonts w:ascii="仿宋_GB2312" w:eastAsia="仿宋_GB2312" w:cs="仿宋_GB2312"/>
          <w:kern w:val="0"/>
          <w:sz w:val="24"/>
          <w:szCs w:val="24"/>
        </w:rPr>
        <w:t>025-84890520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，</w:t>
      </w:r>
      <w:r w:rsidRPr="0034714A">
        <w:rPr>
          <w:rFonts w:ascii="仿宋_GB2312" w:eastAsia="仿宋_GB2312" w:cs="仿宋_GB2312" w:hint="eastAsia"/>
          <w:kern w:val="0"/>
          <w:sz w:val="24"/>
          <w:szCs w:val="24"/>
        </w:rPr>
        <w:t>学院网址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：</w:t>
      </w:r>
      <w:hyperlink r:id="rId8" w:history="1">
        <w:r w:rsidRPr="00B833FC">
          <w:rPr>
            <w:rStyle w:val="a3"/>
            <w:rFonts w:ascii="仿宋_GB2312" w:eastAsia="仿宋_GB2312" w:cs="仿宋_GB2312"/>
            <w:kern w:val="0"/>
            <w:sz w:val="24"/>
            <w:szCs w:val="24"/>
          </w:rPr>
          <w:t>http://cepe.nuaa.edu.cn/</w:t>
        </w:r>
      </w:hyperlink>
      <w:r>
        <w:rPr>
          <w:rFonts w:ascii="仿宋_GB2312" w:eastAsia="仿宋_GB2312" w:cs="仿宋_GB2312" w:hint="eastAsia"/>
          <w:kern w:val="0"/>
          <w:sz w:val="24"/>
          <w:szCs w:val="24"/>
        </w:rPr>
        <w:t>。</w:t>
      </w:r>
    </w:p>
    <w:p w:rsidR="00A574B4" w:rsidRPr="002A18EE" w:rsidRDefault="00A574B4" w:rsidP="00235DAF">
      <w:pPr>
        <w:widowControl/>
        <w:spacing w:line="420" w:lineRule="exact"/>
        <w:ind w:firstLineChars="200" w:firstLine="480"/>
        <w:jc w:val="right"/>
        <w:rPr>
          <w:rFonts w:ascii="仿宋_GB2312" w:eastAsia="仿宋_GB2312" w:hAnsi="宋体" w:cs="Times New Roman"/>
          <w:kern w:val="0"/>
          <w:sz w:val="24"/>
          <w:szCs w:val="24"/>
        </w:rPr>
      </w:pPr>
    </w:p>
    <w:p w:rsidR="00A574B4" w:rsidRPr="0034714A" w:rsidRDefault="00A574B4" w:rsidP="00235DAF">
      <w:pPr>
        <w:widowControl/>
        <w:spacing w:line="420" w:lineRule="exact"/>
        <w:ind w:firstLineChars="200" w:firstLine="480"/>
        <w:jc w:val="right"/>
        <w:rPr>
          <w:rFonts w:ascii="仿宋_GB2312" w:eastAsia="仿宋_GB2312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南京航空航天大学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能源与动力学院</w:t>
      </w:r>
    </w:p>
    <w:p w:rsidR="00A574B4" w:rsidRPr="0034714A" w:rsidRDefault="00A574B4" w:rsidP="0034714A">
      <w:pPr>
        <w:spacing w:line="420" w:lineRule="exact"/>
        <w:jc w:val="right"/>
        <w:rPr>
          <w:rFonts w:ascii="仿宋_GB2312" w:eastAsia="仿宋_GB2312" w:cs="Times New Roman"/>
        </w:rPr>
      </w:pPr>
      <w:r w:rsidRPr="0034714A">
        <w:rPr>
          <w:rFonts w:ascii="仿宋_GB2312" w:eastAsia="仿宋_GB2312" w:cs="Times New Roman"/>
          <w:sz w:val="24"/>
          <w:szCs w:val="24"/>
        </w:rPr>
        <w:t>                                                                  </w:t>
      </w:r>
      <w:r w:rsidRPr="0034714A">
        <w:rPr>
          <w:rFonts w:ascii="仿宋_GB2312" w:eastAsia="仿宋_GB2312" w:hAnsi="宋体" w:cs="仿宋_GB2312"/>
          <w:sz w:val="24"/>
          <w:szCs w:val="24"/>
        </w:rPr>
        <w:t>2015</w:t>
      </w:r>
      <w:r w:rsidRPr="0034714A">
        <w:rPr>
          <w:rFonts w:ascii="仿宋_GB2312" w:eastAsia="仿宋_GB2312" w:hAnsi="宋体" w:cs="仿宋_GB2312" w:hint="eastAsia"/>
          <w:sz w:val="24"/>
          <w:szCs w:val="24"/>
        </w:rPr>
        <w:t>年</w:t>
      </w:r>
      <w:r w:rsidRPr="0034714A">
        <w:rPr>
          <w:rFonts w:ascii="仿宋_GB2312" w:eastAsia="仿宋_GB2312" w:hAnsi="宋体" w:cs="仿宋_GB2312"/>
          <w:sz w:val="24"/>
          <w:szCs w:val="24"/>
        </w:rPr>
        <w:t>6</w:t>
      </w:r>
      <w:r w:rsidRPr="0034714A">
        <w:rPr>
          <w:rFonts w:ascii="仿宋_GB2312" w:eastAsia="仿宋_GB2312" w:hAnsi="宋体" w:cs="仿宋_GB2312" w:hint="eastAsia"/>
          <w:sz w:val="24"/>
          <w:szCs w:val="24"/>
        </w:rPr>
        <w:t>月</w:t>
      </w:r>
    </w:p>
    <w:sectPr w:rsidR="00A574B4" w:rsidRPr="0034714A" w:rsidSect="00C6316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4B4" w:rsidRDefault="00A574B4" w:rsidP="00915B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574B4" w:rsidRDefault="00A574B4" w:rsidP="00915B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B4" w:rsidRDefault="00235DAF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Pr="00235DAF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A574B4" w:rsidRDefault="00A574B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4B4" w:rsidRDefault="00A574B4" w:rsidP="00915B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574B4" w:rsidRDefault="00A574B4" w:rsidP="00915B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252"/>
    <w:rsid w:val="00056FB3"/>
    <w:rsid w:val="000C4CD9"/>
    <w:rsid w:val="00235DAF"/>
    <w:rsid w:val="00254896"/>
    <w:rsid w:val="002A18EE"/>
    <w:rsid w:val="0034714A"/>
    <w:rsid w:val="003F5E82"/>
    <w:rsid w:val="004517CA"/>
    <w:rsid w:val="00492290"/>
    <w:rsid w:val="006250E9"/>
    <w:rsid w:val="00662F37"/>
    <w:rsid w:val="006D70D2"/>
    <w:rsid w:val="00822252"/>
    <w:rsid w:val="00886AEE"/>
    <w:rsid w:val="00915BE1"/>
    <w:rsid w:val="00996585"/>
    <w:rsid w:val="00A16A91"/>
    <w:rsid w:val="00A574B4"/>
    <w:rsid w:val="00AE4A42"/>
    <w:rsid w:val="00B12B0C"/>
    <w:rsid w:val="00B71A59"/>
    <w:rsid w:val="00B833FC"/>
    <w:rsid w:val="00B93302"/>
    <w:rsid w:val="00C07751"/>
    <w:rsid w:val="00C244A9"/>
    <w:rsid w:val="00C63169"/>
    <w:rsid w:val="00CE05B5"/>
    <w:rsid w:val="00D00E43"/>
    <w:rsid w:val="00D154FF"/>
    <w:rsid w:val="00D508A1"/>
    <w:rsid w:val="00D53315"/>
    <w:rsid w:val="00DD2EA5"/>
    <w:rsid w:val="00DF4F0C"/>
    <w:rsid w:val="00E03C2B"/>
    <w:rsid w:val="00E11024"/>
    <w:rsid w:val="00EC208E"/>
    <w:rsid w:val="00ED6414"/>
    <w:rsid w:val="00F31BF1"/>
    <w:rsid w:val="00FC3D66"/>
    <w:rsid w:val="00F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69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18EE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915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915BE1"/>
    <w:rPr>
      <w:sz w:val="18"/>
      <w:szCs w:val="18"/>
    </w:rPr>
  </w:style>
  <w:style w:type="paragraph" w:styleId="a5">
    <w:name w:val="footer"/>
    <w:basedOn w:val="a"/>
    <w:link w:val="Char0"/>
    <w:uiPriority w:val="99"/>
    <w:rsid w:val="00915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915B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pe.nuaa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smis.nuaa.edu.cn:81/zsgl2015/tmsgl/login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325</Words>
  <Characters>1858</Characters>
  <Application>Microsoft Office Word</Application>
  <DocSecurity>0</DocSecurity>
  <Lines>15</Lines>
  <Paragraphs>4</Paragraphs>
  <ScaleCrop>false</ScaleCrop>
  <Company>NUAA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jhuang</dc:creator>
  <cp:keywords/>
  <dc:description/>
  <cp:lastModifiedBy>jhuang</cp:lastModifiedBy>
  <cp:revision>14</cp:revision>
  <dcterms:created xsi:type="dcterms:W3CDTF">2015-06-08T01:36:00Z</dcterms:created>
  <dcterms:modified xsi:type="dcterms:W3CDTF">2015-06-17T05:09:00Z</dcterms:modified>
</cp:coreProperties>
</file>