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CE" w:rsidRDefault="00001582" w:rsidP="00001582">
      <w:pPr>
        <w:spacing w:afterLines="20" w:after="62" w:line="500" w:lineRule="exact"/>
        <w:jc w:val="center"/>
        <w:rPr>
          <w:rFonts w:eastAsia="华文中宋"/>
          <w:b/>
          <w:sz w:val="30"/>
          <w:szCs w:val="30"/>
        </w:rPr>
      </w:pPr>
      <w:r w:rsidRPr="00001582">
        <w:rPr>
          <w:rFonts w:eastAsia="华文中宋"/>
          <w:b/>
          <w:sz w:val="30"/>
          <w:szCs w:val="30"/>
        </w:rPr>
        <w:t>关于举办</w:t>
      </w:r>
      <w:r w:rsidRPr="00001582">
        <w:rPr>
          <w:rFonts w:eastAsia="华文中宋" w:hint="eastAsia"/>
          <w:b/>
          <w:sz w:val="30"/>
          <w:szCs w:val="30"/>
        </w:rPr>
        <w:t>201</w:t>
      </w:r>
      <w:r w:rsidR="00167A9E">
        <w:rPr>
          <w:rFonts w:eastAsia="华文中宋"/>
          <w:b/>
          <w:sz w:val="30"/>
          <w:szCs w:val="30"/>
        </w:rPr>
        <w:t>6</w:t>
      </w:r>
      <w:r w:rsidRPr="00001582">
        <w:rPr>
          <w:rFonts w:eastAsia="华文中宋" w:hint="eastAsia"/>
          <w:b/>
          <w:sz w:val="30"/>
          <w:szCs w:val="30"/>
        </w:rPr>
        <w:t>年</w:t>
      </w:r>
      <w:r w:rsidRPr="00001582">
        <w:rPr>
          <w:rFonts w:eastAsia="华文中宋"/>
          <w:b/>
          <w:sz w:val="30"/>
          <w:szCs w:val="30"/>
        </w:rPr>
        <w:t>南京航空航天大学</w:t>
      </w:r>
      <w:r w:rsidRPr="00001582">
        <w:rPr>
          <w:rFonts w:eastAsia="华文中宋" w:hint="eastAsia"/>
          <w:b/>
          <w:sz w:val="30"/>
          <w:szCs w:val="30"/>
        </w:rPr>
        <w:t>能源</w:t>
      </w:r>
      <w:r w:rsidRPr="00001582">
        <w:rPr>
          <w:rFonts w:eastAsia="华文中宋"/>
          <w:b/>
          <w:sz w:val="30"/>
          <w:szCs w:val="30"/>
        </w:rPr>
        <w:t>与动力学院</w:t>
      </w:r>
    </w:p>
    <w:p w:rsidR="00001582" w:rsidRPr="00001582" w:rsidRDefault="00001582" w:rsidP="00001582">
      <w:pPr>
        <w:spacing w:afterLines="20" w:after="62" w:line="500" w:lineRule="exact"/>
        <w:jc w:val="center"/>
        <w:rPr>
          <w:rFonts w:eastAsia="华文中宋"/>
          <w:b/>
          <w:sz w:val="30"/>
          <w:szCs w:val="30"/>
        </w:rPr>
      </w:pPr>
      <w:r w:rsidRPr="00001582">
        <w:rPr>
          <w:rFonts w:eastAsia="华文中宋"/>
          <w:b/>
          <w:sz w:val="30"/>
          <w:szCs w:val="30"/>
        </w:rPr>
        <w:t>暑期夏令营的通知</w:t>
      </w:r>
    </w:p>
    <w:p w:rsidR="00001582" w:rsidRPr="00001582" w:rsidRDefault="00001582" w:rsidP="00001582">
      <w:pPr>
        <w:widowControl/>
        <w:snapToGrid w:val="0"/>
        <w:spacing w:line="440" w:lineRule="exact"/>
        <w:ind w:firstLine="440"/>
        <w:jc w:val="left"/>
        <w:rPr>
          <w:rFonts w:eastAsia="仿宋_GB2312"/>
          <w:color w:val="FF0000"/>
          <w:kern w:val="0"/>
          <w:sz w:val="24"/>
        </w:rPr>
      </w:pPr>
    </w:p>
    <w:p w:rsidR="00001582" w:rsidRPr="00001582" w:rsidRDefault="00001582" w:rsidP="00001582">
      <w:pPr>
        <w:widowControl/>
        <w:snapToGrid w:val="0"/>
        <w:spacing w:line="440" w:lineRule="exact"/>
        <w:ind w:firstLine="440"/>
        <w:jc w:val="left"/>
        <w:rPr>
          <w:rFonts w:eastAsia="仿宋_GB2312"/>
          <w:kern w:val="0"/>
          <w:sz w:val="24"/>
        </w:rPr>
      </w:pPr>
      <w:r w:rsidRPr="00001582">
        <w:rPr>
          <w:rFonts w:eastAsia="仿宋_GB2312"/>
          <w:kern w:val="0"/>
          <w:sz w:val="24"/>
        </w:rPr>
        <w:t>为了促进高校优秀大学生之间的学术交流，加强青年学生对南京航空航天大学</w:t>
      </w:r>
      <w:r w:rsidRPr="00001582">
        <w:rPr>
          <w:rFonts w:eastAsia="仿宋_GB2312" w:hint="eastAsia"/>
          <w:kern w:val="0"/>
          <w:sz w:val="24"/>
        </w:rPr>
        <w:t>能源与</w:t>
      </w:r>
      <w:r w:rsidRPr="00001582">
        <w:rPr>
          <w:rFonts w:eastAsia="仿宋_GB2312"/>
          <w:kern w:val="0"/>
          <w:sz w:val="24"/>
        </w:rPr>
        <w:t>动力学院的了解，选拔优秀学生到我院继续深造，提供交流平台，发掘优秀生源，并在招生政策方面为广大学子答疑解惑，南京航空航天大学</w:t>
      </w:r>
      <w:r w:rsidRPr="00001582">
        <w:rPr>
          <w:rFonts w:eastAsia="仿宋_GB2312" w:hint="eastAsia"/>
          <w:kern w:val="0"/>
          <w:sz w:val="24"/>
        </w:rPr>
        <w:t>能源与</w:t>
      </w:r>
      <w:r w:rsidRPr="00001582">
        <w:rPr>
          <w:rFonts w:eastAsia="仿宋_GB2312"/>
          <w:kern w:val="0"/>
          <w:sz w:val="24"/>
        </w:rPr>
        <w:t>动力学院将于</w:t>
      </w:r>
      <w:r w:rsidRPr="00001582">
        <w:rPr>
          <w:rFonts w:eastAsia="仿宋_GB2312"/>
          <w:b/>
          <w:bCs/>
          <w:kern w:val="0"/>
          <w:sz w:val="24"/>
        </w:rPr>
        <w:t>201</w:t>
      </w:r>
      <w:r w:rsidR="00167A9E">
        <w:rPr>
          <w:rFonts w:eastAsia="仿宋_GB2312"/>
          <w:b/>
          <w:bCs/>
          <w:kern w:val="0"/>
          <w:sz w:val="24"/>
        </w:rPr>
        <w:t>6</w:t>
      </w:r>
      <w:r w:rsidRPr="00001582">
        <w:rPr>
          <w:rFonts w:eastAsia="仿宋_GB2312"/>
          <w:b/>
          <w:bCs/>
          <w:kern w:val="0"/>
          <w:sz w:val="24"/>
        </w:rPr>
        <w:t>年</w:t>
      </w:r>
      <w:r w:rsidRPr="00001582">
        <w:rPr>
          <w:rFonts w:eastAsia="仿宋_GB2312"/>
          <w:b/>
          <w:bCs/>
          <w:kern w:val="0"/>
          <w:sz w:val="24"/>
        </w:rPr>
        <w:t>7</w:t>
      </w:r>
      <w:r w:rsidRPr="00001582">
        <w:rPr>
          <w:rFonts w:eastAsia="仿宋_GB2312" w:hint="eastAsia"/>
          <w:b/>
          <w:bCs/>
          <w:kern w:val="0"/>
          <w:sz w:val="24"/>
        </w:rPr>
        <w:t>月</w:t>
      </w:r>
      <w:r w:rsidRPr="00001582">
        <w:rPr>
          <w:rFonts w:eastAsia="仿宋_GB2312"/>
          <w:b/>
          <w:bCs/>
          <w:kern w:val="0"/>
          <w:sz w:val="24"/>
        </w:rPr>
        <w:t>2</w:t>
      </w:r>
      <w:r w:rsidR="00167A9E">
        <w:rPr>
          <w:rFonts w:eastAsia="仿宋_GB2312"/>
          <w:b/>
          <w:bCs/>
          <w:kern w:val="0"/>
          <w:sz w:val="24"/>
        </w:rPr>
        <w:t>6</w:t>
      </w:r>
      <w:r w:rsidRPr="00001582">
        <w:rPr>
          <w:rFonts w:eastAsia="仿宋_GB2312"/>
          <w:b/>
          <w:bCs/>
          <w:kern w:val="0"/>
          <w:sz w:val="24"/>
        </w:rPr>
        <w:t>日</w:t>
      </w:r>
      <w:r w:rsidRPr="00001582">
        <w:rPr>
          <w:rFonts w:eastAsia="仿宋_GB2312"/>
          <w:kern w:val="0"/>
          <w:sz w:val="24"/>
        </w:rPr>
        <w:t>举办优秀大学生</w:t>
      </w:r>
      <w:r w:rsidR="00DE26CE">
        <w:rPr>
          <w:rFonts w:eastAsia="仿宋_GB2312" w:hint="eastAsia"/>
          <w:kern w:val="0"/>
          <w:sz w:val="24"/>
        </w:rPr>
        <w:t>暑期</w:t>
      </w:r>
      <w:r w:rsidRPr="00001582">
        <w:rPr>
          <w:rFonts w:eastAsia="仿宋_GB2312"/>
          <w:kern w:val="0"/>
          <w:sz w:val="24"/>
        </w:rPr>
        <w:t>夏令营活动。</w:t>
      </w:r>
    </w:p>
    <w:p w:rsidR="00167A9E" w:rsidRDefault="00167A9E" w:rsidP="00167A9E">
      <w:pPr>
        <w:widowControl/>
        <w:spacing w:line="420" w:lineRule="exact"/>
        <w:ind w:firstLineChars="196" w:firstLine="472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一、申请条件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申请参加我</w:t>
      </w:r>
      <w:r w:rsidR="0031090D">
        <w:rPr>
          <w:rFonts w:ascii="仿宋_GB2312" w:eastAsia="仿宋_GB2312" w:hAnsi="宋体" w:cs="宋体" w:hint="eastAsia"/>
          <w:kern w:val="0"/>
          <w:sz w:val="24"/>
        </w:rPr>
        <w:t>院</w:t>
      </w:r>
      <w:r>
        <w:rPr>
          <w:rFonts w:ascii="仿宋_GB2312" w:eastAsia="仿宋_GB2312" w:hAnsi="宋体" w:cs="宋体" w:hint="eastAsia"/>
          <w:kern w:val="0"/>
          <w:sz w:val="24"/>
        </w:rPr>
        <w:t>考核选拔的学生应当同时具备以下条件：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1.具有良好的思想品德和政治素质，遵纪守法，在校期间未受过任何处分，身心健康，综合素质高；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2.具备良好的硕士研究生培养潜质，学风端正；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3.申请我</w:t>
      </w:r>
      <w:r w:rsidR="0031090D">
        <w:rPr>
          <w:rFonts w:ascii="仿宋_GB2312" w:eastAsia="仿宋_GB2312" w:hAnsi="宋体" w:cs="宋体" w:hint="eastAsia"/>
          <w:kern w:val="0"/>
          <w:sz w:val="24"/>
        </w:rPr>
        <w:t>院</w:t>
      </w:r>
      <w:r>
        <w:rPr>
          <w:rFonts w:ascii="仿宋_GB2312" w:eastAsia="仿宋_GB2312" w:hAnsi="宋体" w:cs="宋体" w:hint="eastAsia"/>
          <w:kern w:val="0"/>
          <w:sz w:val="24"/>
        </w:rPr>
        <w:t>推荐免试或第一志愿报考我</w:t>
      </w:r>
      <w:r w:rsidR="0031090D">
        <w:rPr>
          <w:rFonts w:ascii="仿宋_GB2312" w:eastAsia="仿宋_GB2312" w:hAnsi="宋体" w:cs="宋体" w:hint="eastAsia"/>
          <w:kern w:val="0"/>
          <w:sz w:val="24"/>
        </w:rPr>
        <w:t>院</w:t>
      </w:r>
      <w:r>
        <w:rPr>
          <w:rFonts w:ascii="仿宋_GB2312" w:eastAsia="仿宋_GB2312" w:hAnsi="宋体" w:cs="宋体" w:hint="eastAsia"/>
          <w:kern w:val="0"/>
          <w:sz w:val="24"/>
        </w:rPr>
        <w:t>参加全国硕士研究生招生考试，并须满足下列条件之一：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（1）“985工程”重点建设高校2017届本科毕业生；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（2）“211工程”重点建设高校2017届本科毕业生，且学习成绩在本专业同年级学生中排名前40%或具有推免资格；</w:t>
      </w:r>
    </w:p>
    <w:p w:rsidR="00001582" w:rsidRPr="00001582" w:rsidRDefault="00167A9E" w:rsidP="00167A9E">
      <w:pPr>
        <w:widowControl/>
        <w:snapToGrid w:val="0"/>
        <w:spacing w:line="440" w:lineRule="exact"/>
        <w:ind w:firstLineChars="200" w:firstLine="480"/>
        <w:jc w:val="left"/>
        <w:outlineLvl w:val="0"/>
        <w:rPr>
          <w:rFonts w:eastAsia="仿宋_GB2312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（3）国家重点学科对应专业2017届本科毕业生，且学习成绩在本专业同年级学生中排名前40%或具有推免资格。</w:t>
      </w:r>
    </w:p>
    <w:p w:rsidR="00001582" w:rsidRPr="00001582" w:rsidRDefault="00167A9E" w:rsidP="00001582">
      <w:pPr>
        <w:widowControl/>
        <w:snapToGrid w:val="0"/>
        <w:spacing w:line="440" w:lineRule="exact"/>
        <w:ind w:firstLineChars="200" w:firstLine="482"/>
        <w:jc w:val="left"/>
        <w:outlineLvl w:val="0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二</w:t>
      </w:r>
      <w:r w:rsidR="00001582" w:rsidRPr="00001582">
        <w:rPr>
          <w:rFonts w:ascii="仿宋_GB2312" w:eastAsia="仿宋_GB2312" w:hAnsi="宋体" w:cs="宋体" w:hint="eastAsia"/>
          <w:b/>
          <w:kern w:val="0"/>
          <w:sz w:val="24"/>
        </w:rPr>
        <w:t>、申请流程</w:t>
      </w:r>
    </w:p>
    <w:p w:rsidR="00167A9E" w:rsidRPr="00167A9E" w:rsidRDefault="00001582" w:rsidP="00167A9E">
      <w:pPr>
        <w:widowControl/>
        <w:spacing w:line="420" w:lineRule="exact"/>
        <w:ind w:leftChars="200" w:left="420"/>
        <w:jc w:val="left"/>
        <w:rPr>
          <w:sz w:val="28"/>
        </w:rPr>
      </w:pPr>
      <w:r w:rsidRPr="00001582">
        <w:rPr>
          <w:rFonts w:eastAsia="仿宋_GB2312"/>
          <w:kern w:val="0"/>
          <w:sz w:val="24"/>
        </w:rPr>
        <w:t>1</w:t>
      </w:r>
      <w:r w:rsidRPr="00001582">
        <w:rPr>
          <w:rFonts w:eastAsia="仿宋_GB2312"/>
          <w:kern w:val="0"/>
          <w:sz w:val="24"/>
        </w:rPr>
        <w:t>、申请形式：采用网上报名的方式进行申请，网址：</w:t>
      </w:r>
      <w:r w:rsidR="00167A9E">
        <w:rPr>
          <w:rFonts w:ascii="仿宋_GB2312" w:eastAsia="仿宋_GB2312" w:hAnsi="宋体" w:cs="宋体" w:hint="eastAsia"/>
          <w:kern w:val="0"/>
          <w:sz w:val="24"/>
          <w:szCs w:val="20"/>
        </w:rPr>
        <w:t>网址</w:t>
      </w:r>
      <w:bookmarkStart w:id="0" w:name="OLE_LINK9"/>
      <w:bookmarkStart w:id="1" w:name="OLE_LINK8"/>
      <w:bookmarkStart w:id="2" w:name="OLE_LINK7"/>
      <w:bookmarkStart w:id="3" w:name="OLE_LINK2"/>
      <w:bookmarkStart w:id="4" w:name="OLE_LINK1"/>
      <w:r w:rsidR="00167A9E">
        <w:rPr>
          <w:rFonts w:ascii="仿宋_GB2312" w:eastAsia="仿宋_GB2312" w:hAnsi="宋体" w:cs="宋体" w:hint="eastAsia"/>
          <w:kern w:val="0"/>
          <w:sz w:val="24"/>
          <w:szCs w:val="20"/>
        </w:rPr>
        <w:t>：</w:t>
      </w:r>
      <w:bookmarkEnd w:id="0"/>
      <w:bookmarkEnd w:id="1"/>
      <w:bookmarkEnd w:id="2"/>
      <w:bookmarkEnd w:id="3"/>
      <w:bookmarkEnd w:id="4"/>
      <w:r w:rsidR="00167A9E" w:rsidRPr="00167A9E">
        <w:rPr>
          <w:sz w:val="28"/>
        </w:rPr>
        <w:fldChar w:fldCharType="begin"/>
      </w:r>
      <w:r w:rsidR="00167A9E" w:rsidRPr="00167A9E">
        <w:rPr>
          <w:sz w:val="28"/>
        </w:rPr>
        <w:instrText xml:space="preserve"> HYPERLINK "http://gsmis.nuaa.edu.cn:81//zsgl2016/tmsgl/login.aspx" </w:instrText>
      </w:r>
      <w:r w:rsidR="00167A9E" w:rsidRPr="00167A9E">
        <w:rPr>
          <w:sz w:val="28"/>
        </w:rPr>
        <w:fldChar w:fldCharType="separate"/>
      </w:r>
      <w:r w:rsidR="00167A9E" w:rsidRPr="00167A9E">
        <w:rPr>
          <w:rStyle w:val="a8"/>
          <w:sz w:val="28"/>
        </w:rPr>
        <w:t>http://gsmis.nuaa.edu.cn:81//zsgl2016/tmsgl/login.aspx</w:t>
      </w:r>
      <w:r w:rsidR="00167A9E" w:rsidRPr="00167A9E">
        <w:rPr>
          <w:sz w:val="28"/>
        </w:rPr>
        <w:fldChar w:fldCharType="end"/>
      </w:r>
    </w:p>
    <w:p w:rsidR="00001582" w:rsidRPr="00001582" w:rsidRDefault="00001582" w:rsidP="00167A9E">
      <w:pPr>
        <w:widowControl/>
        <w:spacing w:line="420" w:lineRule="exact"/>
        <w:ind w:leftChars="150" w:left="315" w:firstLineChars="50" w:firstLine="120"/>
        <w:jc w:val="left"/>
        <w:rPr>
          <w:rFonts w:eastAsia="仿宋_GB2312"/>
          <w:kern w:val="0"/>
          <w:sz w:val="24"/>
        </w:rPr>
      </w:pPr>
      <w:r w:rsidRPr="00001582">
        <w:rPr>
          <w:rFonts w:eastAsia="仿宋_GB2312"/>
          <w:kern w:val="0"/>
          <w:sz w:val="24"/>
        </w:rPr>
        <w:t>2</w:t>
      </w:r>
      <w:r w:rsidRPr="00001582">
        <w:rPr>
          <w:rFonts w:eastAsia="仿宋_GB2312"/>
          <w:kern w:val="0"/>
          <w:sz w:val="24"/>
        </w:rPr>
        <w:t>、报名时间：</w:t>
      </w:r>
      <w:r w:rsidRPr="00001582">
        <w:rPr>
          <w:rFonts w:eastAsia="仿宋_GB2312"/>
          <w:kern w:val="0"/>
          <w:sz w:val="24"/>
        </w:rPr>
        <w:t>201</w:t>
      </w:r>
      <w:r w:rsidR="00167A9E">
        <w:rPr>
          <w:rFonts w:eastAsia="仿宋_GB2312"/>
          <w:kern w:val="0"/>
          <w:sz w:val="24"/>
        </w:rPr>
        <w:t>6</w:t>
      </w:r>
      <w:r w:rsidRPr="00001582">
        <w:rPr>
          <w:rFonts w:eastAsia="仿宋_GB2312"/>
          <w:kern w:val="0"/>
          <w:sz w:val="24"/>
        </w:rPr>
        <w:t>年</w:t>
      </w:r>
      <w:r w:rsidRPr="00001582">
        <w:rPr>
          <w:rFonts w:eastAsia="仿宋_GB2312"/>
          <w:kern w:val="0"/>
          <w:sz w:val="24"/>
        </w:rPr>
        <w:t>6</w:t>
      </w:r>
      <w:r w:rsidRPr="00001582">
        <w:rPr>
          <w:rFonts w:eastAsia="仿宋_GB2312" w:hint="eastAsia"/>
          <w:kern w:val="0"/>
          <w:sz w:val="24"/>
        </w:rPr>
        <w:t>月</w:t>
      </w:r>
      <w:r w:rsidR="00167A9E">
        <w:rPr>
          <w:rFonts w:eastAsia="仿宋_GB2312"/>
          <w:kern w:val="0"/>
          <w:sz w:val="24"/>
        </w:rPr>
        <w:t>22</w:t>
      </w:r>
      <w:r w:rsidRPr="00001582">
        <w:rPr>
          <w:rFonts w:eastAsia="仿宋_GB2312"/>
          <w:kern w:val="0"/>
          <w:sz w:val="24"/>
        </w:rPr>
        <w:t>日</w:t>
      </w:r>
      <w:r w:rsidRPr="00001582">
        <w:rPr>
          <w:rFonts w:eastAsia="仿宋_GB2312" w:hint="eastAsia"/>
          <w:kern w:val="0"/>
          <w:sz w:val="24"/>
        </w:rPr>
        <w:t>～</w:t>
      </w:r>
      <w:r w:rsidR="00524F92">
        <w:rPr>
          <w:rFonts w:eastAsia="仿宋_GB2312"/>
          <w:kern w:val="0"/>
          <w:sz w:val="24"/>
        </w:rPr>
        <w:t>7</w:t>
      </w:r>
      <w:r w:rsidR="00524F92" w:rsidRPr="00001582">
        <w:rPr>
          <w:rFonts w:eastAsia="仿宋_GB2312" w:hint="eastAsia"/>
          <w:kern w:val="0"/>
          <w:sz w:val="24"/>
        </w:rPr>
        <w:t>月</w:t>
      </w:r>
      <w:r w:rsidR="00524F92">
        <w:rPr>
          <w:rFonts w:eastAsia="仿宋_GB2312"/>
          <w:kern w:val="0"/>
          <w:sz w:val="24"/>
        </w:rPr>
        <w:t>20</w:t>
      </w:r>
      <w:r w:rsidRPr="00001582">
        <w:rPr>
          <w:rFonts w:eastAsia="仿宋_GB2312" w:hint="eastAsia"/>
          <w:kern w:val="0"/>
          <w:sz w:val="24"/>
        </w:rPr>
        <w:t>日</w:t>
      </w:r>
    </w:p>
    <w:p w:rsidR="00001582" w:rsidRPr="00001582" w:rsidRDefault="00001582" w:rsidP="00001582">
      <w:pPr>
        <w:widowControl/>
        <w:snapToGrid w:val="0"/>
        <w:spacing w:line="440" w:lineRule="exact"/>
        <w:ind w:firstLineChars="200" w:firstLine="480"/>
        <w:jc w:val="left"/>
        <w:rPr>
          <w:rFonts w:eastAsia="仿宋_GB2312"/>
          <w:color w:val="FF0000"/>
          <w:kern w:val="0"/>
          <w:sz w:val="24"/>
        </w:rPr>
      </w:pPr>
      <w:r w:rsidRPr="00001582">
        <w:rPr>
          <w:rFonts w:eastAsia="仿宋_GB2312"/>
          <w:kern w:val="0"/>
          <w:sz w:val="24"/>
        </w:rPr>
        <w:t>3</w:t>
      </w:r>
      <w:r w:rsidRPr="00001582">
        <w:rPr>
          <w:rFonts w:eastAsia="仿宋_GB2312"/>
          <w:kern w:val="0"/>
          <w:sz w:val="24"/>
        </w:rPr>
        <w:t>、申请材料：</w:t>
      </w:r>
    </w:p>
    <w:p w:rsidR="00167A9E" w:rsidRDefault="00167A9E" w:rsidP="00167A9E">
      <w:pPr>
        <w:widowControl/>
        <w:spacing w:line="420" w:lineRule="exact"/>
        <w:ind w:firstLineChars="347" w:firstLine="836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纸质申请材料的要求：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（1）网上提交申请后，下载打印《申请表》一份；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（2）由所在学校院系的教务部门加盖公章的本科学习成</w:t>
      </w:r>
      <w:bookmarkStart w:id="5" w:name="_GoBack"/>
      <w:bookmarkEnd w:id="5"/>
      <w:r>
        <w:rPr>
          <w:rFonts w:ascii="仿宋_GB2312" w:eastAsia="仿宋_GB2312" w:hAnsi="宋体" w:cs="宋体" w:hint="eastAsia"/>
          <w:kern w:val="0"/>
          <w:sz w:val="24"/>
        </w:rPr>
        <w:t>绩单一份，成绩要能反映排名情况；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（3）大学英语四级或六级考试成绩单；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（4）学术成果（包括公开发表论文、出版著作、获得专利、获得学术科技奖项、承担课题或者其他具有学术水平的工作成果）；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（5）获得各类荣誉、表彰、奖励证书；</w:t>
      </w:r>
    </w:p>
    <w:p w:rsidR="00167A9E" w:rsidRDefault="00167A9E" w:rsidP="00167A9E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lastRenderedPageBreak/>
        <w:t>申请人提供的材料必须真实。凡弄虚作假者，一经发现，即取消综合考核成绩；录取后发现作假者，报请教育部取消研究生学籍。</w:t>
      </w:r>
    </w:p>
    <w:p w:rsidR="00001582" w:rsidRPr="00167A9E" w:rsidRDefault="00001582" w:rsidP="00001582">
      <w:pPr>
        <w:widowControl/>
        <w:shd w:val="clear" w:color="auto" w:fill="FFFFFF"/>
        <w:snapToGrid w:val="0"/>
        <w:spacing w:line="440" w:lineRule="exact"/>
        <w:ind w:firstLineChars="200" w:firstLine="482"/>
        <w:jc w:val="left"/>
        <w:rPr>
          <w:rFonts w:eastAsia="仿宋_GB2312"/>
          <w:b/>
          <w:kern w:val="0"/>
          <w:sz w:val="24"/>
        </w:rPr>
      </w:pPr>
      <w:r w:rsidRPr="00167A9E">
        <w:rPr>
          <w:rFonts w:eastAsia="仿宋_GB2312"/>
          <w:b/>
          <w:kern w:val="0"/>
          <w:sz w:val="24"/>
        </w:rPr>
        <w:t>以上材料原件在入营时审核。</w:t>
      </w:r>
    </w:p>
    <w:p w:rsidR="00001582" w:rsidRPr="00001582" w:rsidRDefault="00001582" w:rsidP="00001582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kern w:val="0"/>
          <w:sz w:val="24"/>
        </w:rPr>
      </w:pPr>
      <w:r w:rsidRPr="00001582">
        <w:rPr>
          <w:rFonts w:eastAsia="仿宋_GB2312"/>
          <w:kern w:val="0"/>
          <w:sz w:val="24"/>
        </w:rPr>
        <w:t>4</w:t>
      </w:r>
      <w:r w:rsidRPr="00001582">
        <w:rPr>
          <w:rFonts w:eastAsia="仿宋_GB2312"/>
          <w:kern w:val="0"/>
          <w:sz w:val="24"/>
        </w:rPr>
        <w:t>、确定名单：学院研究生招生工作领导小组根据申请者的网上报名信息，确定</w:t>
      </w:r>
      <w:r w:rsidR="0031090D" w:rsidRPr="00001582">
        <w:rPr>
          <w:rFonts w:eastAsia="仿宋_GB2312"/>
          <w:kern w:val="0"/>
          <w:sz w:val="24"/>
        </w:rPr>
        <w:t>入</w:t>
      </w:r>
      <w:r w:rsidR="0031090D">
        <w:rPr>
          <w:rFonts w:eastAsia="仿宋_GB2312" w:hint="eastAsia"/>
          <w:kern w:val="0"/>
          <w:sz w:val="24"/>
        </w:rPr>
        <w:t>营</w:t>
      </w:r>
      <w:r w:rsidRPr="00001582">
        <w:rPr>
          <w:rFonts w:eastAsia="仿宋_GB2312"/>
          <w:kern w:val="0"/>
          <w:sz w:val="24"/>
        </w:rPr>
        <w:t>者名单。入</w:t>
      </w:r>
      <w:r w:rsidR="007B4653">
        <w:rPr>
          <w:rFonts w:eastAsia="仿宋_GB2312" w:hint="eastAsia"/>
          <w:kern w:val="0"/>
          <w:sz w:val="24"/>
        </w:rPr>
        <w:t>营</w:t>
      </w:r>
      <w:r w:rsidRPr="00001582">
        <w:rPr>
          <w:rFonts w:eastAsia="仿宋_GB2312"/>
          <w:kern w:val="0"/>
          <w:sz w:val="24"/>
        </w:rPr>
        <w:t>者名单将</w:t>
      </w:r>
      <w:r w:rsidR="007B4653">
        <w:rPr>
          <w:rFonts w:eastAsia="仿宋_GB2312" w:hint="eastAsia"/>
          <w:kern w:val="0"/>
          <w:sz w:val="24"/>
        </w:rPr>
        <w:t>陆续</w:t>
      </w:r>
      <w:r w:rsidRPr="00001582">
        <w:rPr>
          <w:rFonts w:eastAsia="仿宋_GB2312"/>
          <w:kern w:val="0"/>
          <w:sz w:val="24"/>
        </w:rPr>
        <w:t>通过</w:t>
      </w:r>
      <w:r w:rsidRPr="00001582">
        <w:rPr>
          <w:rFonts w:eastAsia="仿宋_GB2312" w:hint="eastAsia"/>
          <w:kern w:val="0"/>
          <w:sz w:val="24"/>
        </w:rPr>
        <w:t>短信</w:t>
      </w:r>
      <w:r w:rsidRPr="00001582">
        <w:rPr>
          <w:rFonts w:eastAsia="仿宋_GB2312"/>
          <w:kern w:val="0"/>
          <w:sz w:val="24"/>
        </w:rPr>
        <w:t>的形式进行通知。</w:t>
      </w:r>
    </w:p>
    <w:p w:rsidR="00001582" w:rsidRPr="00001582" w:rsidRDefault="00001582" w:rsidP="00001582">
      <w:pPr>
        <w:widowControl/>
        <w:snapToGrid w:val="0"/>
        <w:spacing w:line="440" w:lineRule="exact"/>
        <w:ind w:firstLineChars="200" w:firstLine="482"/>
        <w:jc w:val="left"/>
        <w:outlineLvl w:val="0"/>
        <w:rPr>
          <w:rFonts w:ascii="仿宋_GB2312" w:eastAsia="仿宋_GB2312" w:hAnsi="宋体" w:cs="宋体"/>
          <w:b/>
          <w:kern w:val="0"/>
          <w:sz w:val="24"/>
        </w:rPr>
      </w:pPr>
      <w:r w:rsidRPr="00001582">
        <w:rPr>
          <w:rFonts w:ascii="仿宋_GB2312" w:eastAsia="仿宋_GB2312" w:hAnsi="宋体" w:cs="宋体" w:hint="eastAsia"/>
          <w:b/>
          <w:kern w:val="0"/>
          <w:sz w:val="24"/>
        </w:rPr>
        <w:t>三、活动安排</w:t>
      </w:r>
    </w:p>
    <w:p w:rsidR="00001582" w:rsidRPr="00001582" w:rsidRDefault="00001582" w:rsidP="00001582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kern w:val="0"/>
          <w:sz w:val="24"/>
        </w:rPr>
      </w:pPr>
      <w:r w:rsidRPr="00001582">
        <w:rPr>
          <w:rFonts w:eastAsia="仿宋_GB2312"/>
          <w:kern w:val="0"/>
          <w:sz w:val="24"/>
        </w:rPr>
        <w:t>1</w:t>
      </w:r>
      <w:r w:rsidRPr="00001582">
        <w:rPr>
          <w:rFonts w:eastAsia="仿宋_GB2312"/>
          <w:kern w:val="0"/>
          <w:sz w:val="24"/>
        </w:rPr>
        <w:t>、报到时间：</w:t>
      </w:r>
      <w:r w:rsidRPr="00001582">
        <w:rPr>
          <w:rFonts w:eastAsia="仿宋_GB2312"/>
          <w:kern w:val="0"/>
          <w:sz w:val="24"/>
        </w:rPr>
        <w:t>201</w:t>
      </w:r>
      <w:r w:rsidR="00167A9E">
        <w:rPr>
          <w:rFonts w:eastAsia="仿宋_GB2312"/>
          <w:kern w:val="0"/>
          <w:sz w:val="24"/>
        </w:rPr>
        <w:t>6</w:t>
      </w:r>
      <w:r w:rsidRPr="00001582">
        <w:rPr>
          <w:rFonts w:eastAsia="仿宋_GB2312" w:hint="eastAsia"/>
          <w:kern w:val="0"/>
          <w:sz w:val="24"/>
        </w:rPr>
        <w:t>年</w:t>
      </w:r>
      <w:r w:rsidRPr="00001582">
        <w:rPr>
          <w:rFonts w:eastAsia="仿宋_GB2312" w:hint="eastAsia"/>
          <w:kern w:val="0"/>
          <w:sz w:val="24"/>
        </w:rPr>
        <w:t>7</w:t>
      </w:r>
      <w:r w:rsidRPr="00001582">
        <w:rPr>
          <w:rFonts w:eastAsia="仿宋_GB2312" w:hint="eastAsia"/>
          <w:kern w:val="0"/>
          <w:sz w:val="24"/>
        </w:rPr>
        <w:t>月</w:t>
      </w:r>
      <w:r w:rsidRPr="00001582">
        <w:rPr>
          <w:rFonts w:eastAsia="仿宋_GB2312"/>
          <w:kern w:val="0"/>
          <w:sz w:val="24"/>
        </w:rPr>
        <w:t>2</w:t>
      </w:r>
      <w:r w:rsidR="00167A9E">
        <w:rPr>
          <w:rFonts w:eastAsia="仿宋_GB2312"/>
          <w:kern w:val="0"/>
          <w:sz w:val="24"/>
        </w:rPr>
        <w:t>6</w:t>
      </w:r>
      <w:r w:rsidRPr="00001582">
        <w:rPr>
          <w:rFonts w:eastAsia="仿宋_GB2312" w:hint="eastAsia"/>
          <w:kern w:val="0"/>
          <w:sz w:val="24"/>
        </w:rPr>
        <w:t>日</w:t>
      </w:r>
      <w:r w:rsidRPr="00001582">
        <w:rPr>
          <w:rFonts w:eastAsia="仿宋_GB2312"/>
          <w:kern w:val="0"/>
          <w:sz w:val="24"/>
        </w:rPr>
        <w:t>上午</w:t>
      </w:r>
      <w:r w:rsidRPr="00001582">
        <w:rPr>
          <w:rFonts w:eastAsia="仿宋_GB2312" w:hint="eastAsia"/>
          <w:kern w:val="0"/>
          <w:sz w:val="24"/>
        </w:rPr>
        <w:t>9</w:t>
      </w:r>
      <w:r w:rsidRPr="00001582">
        <w:rPr>
          <w:rFonts w:eastAsia="仿宋_GB2312" w:hint="eastAsia"/>
          <w:kern w:val="0"/>
          <w:sz w:val="24"/>
        </w:rPr>
        <w:t>点</w:t>
      </w:r>
      <w:r w:rsidRPr="00001582">
        <w:rPr>
          <w:rFonts w:eastAsia="仿宋_GB2312"/>
          <w:kern w:val="0"/>
          <w:sz w:val="24"/>
        </w:rPr>
        <w:t>-1</w:t>
      </w:r>
      <w:r w:rsidR="00167A9E">
        <w:rPr>
          <w:rFonts w:eastAsia="仿宋_GB2312"/>
          <w:kern w:val="0"/>
          <w:sz w:val="24"/>
        </w:rPr>
        <w:t>1</w:t>
      </w:r>
      <w:r w:rsidRPr="00001582">
        <w:rPr>
          <w:rFonts w:eastAsia="仿宋_GB2312" w:hint="eastAsia"/>
          <w:kern w:val="0"/>
          <w:sz w:val="24"/>
        </w:rPr>
        <w:t>点</w:t>
      </w:r>
    </w:p>
    <w:p w:rsidR="00001582" w:rsidRPr="00001582" w:rsidRDefault="00001582" w:rsidP="00167A9E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kern w:val="0"/>
          <w:sz w:val="24"/>
        </w:rPr>
      </w:pPr>
      <w:r w:rsidRPr="00001582">
        <w:rPr>
          <w:rFonts w:eastAsia="仿宋_GB2312"/>
          <w:kern w:val="0"/>
          <w:sz w:val="24"/>
        </w:rPr>
        <w:t>2</w:t>
      </w:r>
      <w:r w:rsidRPr="00001582">
        <w:rPr>
          <w:rFonts w:eastAsia="仿宋_GB2312"/>
          <w:kern w:val="0"/>
          <w:sz w:val="24"/>
        </w:rPr>
        <w:t>、报到地点：江苏省南京市</w:t>
      </w:r>
      <w:r w:rsidR="00646453">
        <w:rPr>
          <w:rFonts w:eastAsia="仿宋_GB2312" w:hint="eastAsia"/>
          <w:kern w:val="0"/>
          <w:sz w:val="24"/>
        </w:rPr>
        <w:t>秦淮</w:t>
      </w:r>
      <w:r w:rsidRPr="00001582">
        <w:rPr>
          <w:rFonts w:eastAsia="仿宋_GB2312"/>
          <w:kern w:val="0"/>
          <w:sz w:val="24"/>
        </w:rPr>
        <w:t>区御道街</w:t>
      </w:r>
      <w:r w:rsidR="00167A9E">
        <w:rPr>
          <w:rFonts w:eastAsia="仿宋_GB2312"/>
          <w:kern w:val="0"/>
          <w:sz w:val="24"/>
        </w:rPr>
        <w:t>29</w:t>
      </w:r>
      <w:r w:rsidRPr="00001582">
        <w:rPr>
          <w:rFonts w:eastAsia="仿宋_GB2312"/>
          <w:kern w:val="0"/>
          <w:sz w:val="24"/>
        </w:rPr>
        <w:t>号</w:t>
      </w:r>
      <w:r w:rsidR="00646453">
        <w:rPr>
          <w:rFonts w:eastAsia="仿宋_GB2312" w:hint="eastAsia"/>
          <w:kern w:val="0"/>
          <w:sz w:val="24"/>
        </w:rPr>
        <w:t>，</w:t>
      </w:r>
      <w:r w:rsidR="00167A9E">
        <w:rPr>
          <w:rFonts w:eastAsia="仿宋_GB2312" w:hint="eastAsia"/>
          <w:kern w:val="0"/>
          <w:sz w:val="24"/>
        </w:rPr>
        <w:t>南京航空</w:t>
      </w:r>
      <w:r w:rsidR="00167A9E">
        <w:rPr>
          <w:rFonts w:eastAsia="仿宋_GB2312"/>
          <w:kern w:val="0"/>
          <w:sz w:val="24"/>
        </w:rPr>
        <w:t>航天大学明故宫校区能源与动力学院会议室（动力楼</w:t>
      </w:r>
      <w:r w:rsidR="00167A9E">
        <w:rPr>
          <w:rFonts w:eastAsia="仿宋_GB2312" w:hint="eastAsia"/>
          <w:kern w:val="0"/>
          <w:sz w:val="24"/>
        </w:rPr>
        <w:t>305</w:t>
      </w:r>
      <w:r w:rsidR="00167A9E">
        <w:rPr>
          <w:rFonts w:eastAsia="仿宋_GB2312" w:hint="eastAsia"/>
          <w:kern w:val="0"/>
          <w:sz w:val="24"/>
        </w:rPr>
        <w:t>）</w:t>
      </w:r>
    </w:p>
    <w:p w:rsidR="00001582" w:rsidRPr="00001582" w:rsidRDefault="00001582" w:rsidP="00001582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kern w:val="0"/>
          <w:sz w:val="24"/>
        </w:rPr>
      </w:pPr>
      <w:r w:rsidRPr="00001582">
        <w:rPr>
          <w:rFonts w:eastAsia="仿宋_GB2312"/>
          <w:kern w:val="0"/>
          <w:sz w:val="24"/>
        </w:rPr>
        <w:t>3</w:t>
      </w:r>
      <w:r w:rsidRPr="00001582">
        <w:rPr>
          <w:rFonts w:eastAsia="仿宋_GB2312"/>
          <w:kern w:val="0"/>
          <w:sz w:val="24"/>
        </w:rPr>
        <w:t>、活动内容：</w:t>
      </w:r>
    </w:p>
    <w:p w:rsidR="00001582" w:rsidRPr="00001582" w:rsidRDefault="00001582" w:rsidP="00167A9E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sz w:val="24"/>
        </w:rPr>
      </w:pPr>
      <w:r w:rsidRPr="00001582">
        <w:rPr>
          <w:rFonts w:eastAsia="仿宋_GB2312"/>
          <w:sz w:val="24"/>
        </w:rPr>
        <w:t>（</w:t>
      </w:r>
      <w:r w:rsidRPr="00001582">
        <w:rPr>
          <w:rFonts w:eastAsia="仿宋_GB2312"/>
          <w:sz w:val="24"/>
        </w:rPr>
        <w:t>1</w:t>
      </w:r>
      <w:r w:rsidRPr="00001582">
        <w:rPr>
          <w:rFonts w:eastAsia="仿宋_GB2312"/>
          <w:sz w:val="24"/>
        </w:rPr>
        <w:t>）</w:t>
      </w:r>
      <w:r w:rsidRPr="00001582">
        <w:rPr>
          <w:rFonts w:eastAsia="仿宋_GB2312" w:hint="eastAsia"/>
          <w:sz w:val="24"/>
        </w:rPr>
        <w:t>7</w:t>
      </w:r>
      <w:r w:rsidRPr="00001582">
        <w:rPr>
          <w:rFonts w:eastAsia="仿宋_GB2312" w:hint="eastAsia"/>
          <w:sz w:val="24"/>
        </w:rPr>
        <w:t>月</w:t>
      </w:r>
      <w:r w:rsidRPr="00001582">
        <w:rPr>
          <w:rFonts w:eastAsia="仿宋_GB2312"/>
          <w:sz w:val="24"/>
        </w:rPr>
        <w:t>2</w:t>
      </w:r>
      <w:r w:rsidR="00167A9E">
        <w:rPr>
          <w:rFonts w:eastAsia="仿宋_GB2312"/>
          <w:sz w:val="24"/>
        </w:rPr>
        <w:t>6</w:t>
      </w:r>
      <w:r w:rsidRPr="00001582">
        <w:rPr>
          <w:rFonts w:eastAsia="仿宋_GB2312" w:hint="eastAsia"/>
          <w:sz w:val="24"/>
        </w:rPr>
        <w:t>日</w:t>
      </w:r>
      <w:r w:rsidRPr="00001582">
        <w:rPr>
          <w:rFonts w:eastAsia="仿宋_GB2312"/>
          <w:sz w:val="24"/>
        </w:rPr>
        <w:t>下午：</w:t>
      </w:r>
      <w:r w:rsidR="00167A9E" w:rsidRPr="00001582">
        <w:rPr>
          <w:rFonts w:eastAsia="仿宋_GB2312"/>
          <w:sz w:val="24"/>
        </w:rPr>
        <w:t>参观</w:t>
      </w:r>
      <w:r w:rsidR="00167A9E" w:rsidRPr="00001582">
        <w:rPr>
          <w:rFonts w:eastAsia="仿宋_GB2312" w:hint="eastAsia"/>
          <w:sz w:val="24"/>
        </w:rPr>
        <w:t>校史</w:t>
      </w:r>
      <w:r w:rsidR="00167A9E" w:rsidRPr="00001582">
        <w:rPr>
          <w:rFonts w:eastAsia="仿宋_GB2312"/>
          <w:sz w:val="24"/>
        </w:rPr>
        <w:t>馆</w:t>
      </w:r>
      <w:r w:rsidR="00167A9E">
        <w:rPr>
          <w:rFonts w:eastAsia="仿宋_GB2312" w:hint="eastAsia"/>
          <w:sz w:val="24"/>
        </w:rPr>
        <w:t>，</w:t>
      </w:r>
      <w:r w:rsidRPr="00001582">
        <w:rPr>
          <w:rFonts w:eastAsia="仿宋_GB2312"/>
          <w:sz w:val="24"/>
        </w:rPr>
        <w:t>开营</w:t>
      </w:r>
      <w:r w:rsidR="00646453">
        <w:rPr>
          <w:rFonts w:eastAsia="仿宋_GB2312" w:hint="eastAsia"/>
          <w:sz w:val="24"/>
        </w:rPr>
        <w:t>仪式</w:t>
      </w:r>
      <w:r w:rsidRPr="00001582">
        <w:rPr>
          <w:rFonts w:eastAsia="仿宋_GB2312"/>
          <w:sz w:val="24"/>
        </w:rPr>
        <w:t>，介绍学校与学院基本情况</w:t>
      </w:r>
      <w:r w:rsidRPr="00001582">
        <w:rPr>
          <w:rFonts w:eastAsia="仿宋_GB2312" w:hint="eastAsia"/>
          <w:sz w:val="24"/>
        </w:rPr>
        <w:t>，</w:t>
      </w:r>
      <w:r w:rsidR="00167A9E" w:rsidRPr="00001582">
        <w:rPr>
          <w:rFonts w:eastAsia="仿宋_GB2312"/>
          <w:sz w:val="24"/>
        </w:rPr>
        <w:t>专家</w:t>
      </w:r>
      <w:r w:rsidR="00167A9E" w:rsidRPr="00001582">
        <w:rPr>
          <w:rFonts w:eastAsia="仿宋_GB2312" w:hint="eastAsia"/>
          <w:sz w:val="24"/>
        </w:rPr>
        <w:t>座谈、</w:t>
      </w:r>
      <w:r w:rsidR="00167A9E" w:rsidRPr="00001582">
        <w:rPr>
          <w:rFonts w:eastAsia="仿宋_GB2312"/>
          <w:sz w:val="24"/>
        </w:rPr>
        <w:t>学术交流、优秀生源资格</w:t>
      </w:r>
      <w:r w:rsidR="00167A9E">
        <w:rPr>
          <w:rFonts w:eastAsia="仿宋_GB2312" w:hint="eastAsia"/>
          <w:sz w:val="24"/>
        </w:rPr>
        <w:t>选拔考核。</w:t>
      </w:r>
      <w:r w:rsidR="00167A9E" w:rsidRPr="00001582">
        <w:rPr>
          <w:rFonts w:eastAsia="仿宋_GB2312"/>
          <w:sz w:val="24"/>
        </w:rPr>
        <w:t xml:space="preserve"> </w:t>
      </w:r>
    </w:p>
    <w:p w:rsidR="00001582" w:rsidRPr="00001582" w:rsidRDefault="00001582" w:rsidP="00646453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sz w:val="24"/>
        </w:rPr>
      </w:pPr>
      <w:r w:rsidRPr="00646453">
        <w:rPr>
          <w:rFonts w:eastAsia="仿宋_GB2312" w:hint="eastAsia"/>
          <w:sz w:val="24"/>
        </w:rPr>
        <w:t>本次夏令营优秀生源</w:t>
      </w:r>
      <w:r w:rsidR="00646453" w:rsidRPr="00646453">
        <w:rPr>
          <w:rFonts w:eastAsia="仿宋_GB2312" w:hint="eastAsia"/>
          <w:sz w:val="24"/>
        </w:rPr>
        <w:t>考核</w:t>
      </w:r>
      <w:r w:rsidRPr="00646453">
        <w:rPr>
          <w:rFonts w:eastAsia="仿宋_GB2312" w:hint="eastAsia"/>
          <w:sz w:val="24"/>
        </w:rPr>
        <w:t>以面试为主</w:t>
      </w:r>
      <w:r w:rsidR="0031090D">
        <w:rPr>
          <w:rFonts w:eastAsia="仿宋_GB2312" w:hint="eastAsia"/>
          <w:sz w:val="24"/>
        </w:rPr>
        <w:t>，</w:t>
      </w:r>
      <w:r w:rsidR="00646453" w:rsidRPr="00646453">
        <w:rPr>
          <w:rFonts w:eastAsia="仿宋_GB2312" w:hint="eastAsia"/>
          <w:sz w:val="24"/>
        </w:rPr>
        <w:t>考核优秀者</w:t>
      </w:r>
      <w:r w:rsidRPr="00646453">
        <w:rPr>
          <w:rFonts w:eastAsia="仿宋_GB2312" w:hint="eastAsia"/>
          <w:sz w:val="24"/>
        </w:rPr>
        <w:t>将取得我校</w:t>
      </w:r>
      <w:r w:rsidRPr="00646453">
        <w:rPr>
          <w:rFonts w:eastAsia="仿宋_GB2312"/>
          <w:sz w:val="24"/>
        </w:rPr>
        <w:t>201</w:t>
      </w:r>
      <w:r w:rsidR="00167A9E">
        <w:rPr>
          <w:rFonts w:eastAsia="仿宋_GB2312"/>
          <w:sz w:val="24"/>
        </w:rPr>
        <w:t>7</w:t>
      </w:r>
      <w:r w:rsidRPr="00646453">
        <w:rPr>
          <w:rFonts w:eastAsia="仿宋_GB2312" w:hint="eastAsia"/>
          <w:sz w:val="24"/>
        </w:rPr>
        <w:t>年推免生拟录取资格；</w:t>
      </w:r>
      <w:r w:rsidR="00646453" w:rsidRPr="00646453">
        <w:rPr>
          <w:rFonts w:eastAsia="仿宋_GB2312" w:hint="eastAsia"/>
          <w:sz w:val="24"/>
        </w:rPr>
        <w:t>考核优秀者的</w:t>
      </w:r>
      <w:r w:rsidRPr="00646453">
        <w:rPr>
          <w:rFonts w:eastAsia="仿宋_GB2312" w:hint="eastAsia"/>
          <w:sz w:val="24"/>
        </w:rPr>
        <w:t>统考生将在报考我</w:t>
      </w:r>
      <w:r w:rsidR="0031090D">
        <w:rPr>
          <w:rFonts w:eastAsia="仿宋_GB2312" w:hint="eastAsia"/>
          <w:sz w:val="24"/>
        </w:rPr>
        <w:t>院</w:t>
      </w:r>
      <w:r w:rsidRPr="00646453">
        <w:rPr>
          <w:rFonts w:eastAsia="仿宋_GB2312"/>
          <w:sz w:val="24"/>
        </w:rPr>
        <w:t>201</w:t>
      </w:r>
      <w:r w:rsidR="00167A9E">
        <w:rPr>
          <w:rFonts w:eastAsia="仿宋_GB2312"/>
          <w:sz w:val="24"/>
        </w:rPr>
        <w:t>7</w:t>
      </w:r>
      <w:r w:rsidRPr="00646453">
        <w:rPr>
          <w:rFonts w:eastAsia="仿宋_GB2312" w:hint="eastAsia"/>
          <w:sz w:val="24"/>
        </w:rPr>
        <w:t>年硕士生时享受一定优惠政策。具体政策</w:t>
      </w:r>
      <w:r w:rsidR="00646453">
        <w:rPr>
          <w:rFonts w:eastAsia="仿宋_GB2312" w:hint="eastAsia"/>
          <w:sz w:val="24"/>
        </w:rPr>
        <w:t>见《</w:t>
      </w:r>
      <w:r w:rsidR="0031090D">
        <w:rPr>
          <w:rFonts w:eastAsia="仿宋_GB2312" w:hint="eastAsia"/>
          <w:sz w:val="24"/>
        </w:rPr>
        <w:t>南京航空航天大学</w:t>
      </w:r>
      <w:r w:rsidR="00646453" w:rsidRPr="00646453">
        <w:rPr>
          <w:rFonts w:eastAsia="仿宋_GB2312" w:hint="eastAsia"/>
          <w:sz w:val="24"/>
        </w:rPr>
        <w:t>能源与动力学院</w:t>
      </w:r>
      <w:r w:rsidR="00646453" w:rsidRPr="00646453">
        <w:rPr>
          <w:rFonts w:eastAsia="仿宋_GB2312"/>
          <w:sz w:val="24"/>
        </w:rPr>
        <w:t>201</w:t>
      </w:r>
      <w:r w:rsidR="00167A9E">
        <w:rPr>
          <w:rFonts w:eastAsia="仿宋_GB2312"/>
          <w:sz w:val="24"/>
        </w:rPr>
        <w:t>7</w:t>
      </w:r>
      <w:r w:rsidR="00646453" w:rsidRPr="00646453">
        <w:rPr>
          <w:rFonts w:eastAsia="仿宋_GB2312" w:hint="eastAsia"/>
          <w:sz w:val="24"/>
        </w:rPr>
        <w:t>年综合考核选拔优秀应届本科毕业生攻读硕士、博士学位研究生办法（试行）</w:t>
      </w:r>
      <w:r w:rsidR="00646453">
        <w:rPr>
          <w:rFonts w:eastAsia="仿宋_GB2312" w:hint="eastAsia"/>
          <w:sz w:val="24"/>
        </w:rPr>
        <w:t>》</w:t>
      </w:r>
      <w:r w:rsidRPr="00646453">
        <w:rPr>
          <w:rFonts w:eastAsia="仿宋_GB2312" w:hint="eastAsia"/>
          <w:sz w:val="24"/>
        </w:rPr>
        <w:t>。</w:t>
      </w:r>
    </w:p>
    <w:p w:rsidR="00001582" w:rsidRPr="00001582" w:rsidRDefault="00001582" w:rsidP="00001582">
      <w:pPr>
        <w:widowControl/>
        <w:snapToGrid w:val="0"/>
        <w:spacing w:line="440" w:lineRule="exact"/>
        <w:ind w:firstLineChars="200" w:firstLine="482"/>
        <w:jc w:val="left"/>
        <w:outlineLvl w:val="0"/>
        <w:rPr>
          <w:rFonts w:eastAsia="仿宋_GB2312"/>
          <w:b/>
          <w:kern w:val="0"/>
          <w:sz w:val="24"/>
        </w:rPr>
      </w:pPr>
      <w:r w:rsidRPr="00001582">
        <w:rPr>
          <w:rFonts w:eastAsia="仿宋_GB2312"/>
          <w:b/>
          <w:kern w:val="0"/>
          <w:sz w:val="24"/>
        </w:rPr>
        <w:t>四、其他说明</w:t>
      </w:r>
    </w:p>
    <w:p w:rsidR="00B51221" w:rsidRDefault="00001582" w:rsidP="009929A4">
      <w:pPr>
        <w:widowControl/>
        <w:spacing w:line="420" w:lineRule="exact"/>
        <w:ind w:firstLineChars="200" w:firstLine="480"/>
        <w:jc w:val="left"/>
        <w:rPr>
          <w:rFonts w:eastAsia="仿宋_GB2312"/>
          <w:kern w:val="0"/>
          <w:sz w:val="24"/>
        </w:rPr>
      </w:pPr>
      <w:r w:rsidRPr="00001582">
        <w:rPr>
          <w:rFonts w:eastAsia="仿宋_GB2312"/>
          <w:kern w:val="0"/>
          <w:sz w:val="24"/>
        </w:rPr>
        <w:t>1</w:t>
      </w:r>
      <w:r w:rsidRPr="00001582">
        <w:rPr>
          <w:rFonts w:eastAsia="仿宋_GB2312"/>
          <w:kern w:val="0"/>
          <w:sz w:val="24"/>
        </w:rPr>
        <w:t>、</w:t>
      </w:r>
      <w:r w:rsidRPr="00001582">
        <w:rPr>
          <w:rFonts w:eastAsia="仿宋_GB2312" w:hint="eastAsia"/>
          <w:kern w:val="0"/>
          <w:sz w:val="24"/>
        </w:rPr>
        <w:t>能源与</w:t>
      </w:r>
      <w:r w:rsidRPr="00001582">
        <w:rPr>
          <w:rFonts w:eastAsia="仿宋_GB2312"/>
          <w:kern w:val="0"/>
          <w:sz w:val="24"/>
        </w:rPr>
        <w:t>动力学院将</w:t>
      </w:r>
      <w:r w:rsidR="009929A4" w:rsidRPr="009929A4">
        <w:rPr>
          <w:rFonts w:eastAsia="仿宋_GB2312" w:hint="eastAsia"/>
          <w:kern w:val="0"/>
          <w:sz w:val="24"/>
        </w:rPr>
        <w:t>提供活动期间</w:t>
      </w:r>
      <w:r w:rsidR="00167A9E">
        <w:rPr>
          <w:rFonts w:eastAsia="仿宋_GB2312" w:hint="eastAsia"/>
          <w:kern w:val="0"/>
          <w:sz w:val="24"/>
        </w:rPr>
        <w:t>午餐和</w:t>
      </w:r>
      <w:r w:rsidR="00167A9E">
        <w:rPr>
          <w:rFonts w:eastAsia="仿宋_GB2312"/>
          <w:kern w:val="0"/>
          <w:sz w:val="24"/>
        </w:rPr>
        <w:t>晚餐</w:t>
      </w:r>
      <w:r w:rsidR="009929A4" w:rsidRPr="009929A4">
        <w:rPr>
          <w:rFonts w:eastAsia="仿宋_GB2312" w:hint="eastAsia"/>
          <w:kern w:val="0"/>
          <w:sz w:val="24"/>
        </w:rPr>
        <w:t>；凡考核优秀并被我校录取的异地学校学生，</w:t>
      </w:r>
      <w:r w:rsidR="0031090D" w:rsidRPr="009929A4">
        <w:rPr>
          <w:rFonts w:eastAsia="仿宋_GB2312" w:hint="eastAsia"/>
          <w:kern w:val="0"/>
          <w:sz w:val="24"/>
        </w:rPr>
        <w:t>凭票据报销</w:t>
      </w:r>
      <w:r w:rsidR="009929A4" w:rsidRPr="009929A4">
        <w:rPr>
          <w:rFonts w:eastAsia="仿宋_GB2312" w:hint="eastAsia"/>
          <w:kern w:val="0"/>
          <w:sz w:val="24"/>
        </w:rPr>
        <w:t>往返南京至学生学校所在地或家庭所在地火车或汽车票（参照硬座标准）</w:t>
      </w:r>
      <w:r w:rsidR="00646453">
        <w:rPr>
          <w:rFonts w:eastAsia="仿宋_GB2312" w:hint="eastAsia"/>
          <w:kern w:val="0"/>
          <w:sz w:val="24"/>
        </w:rPr>
        <w:t>；</w:t>
      </w:r>
    </w:p>
    <w:p w:rsidR="009929A4" w:rsidRPr="009929A4" w:rsidRDefault="00B51221" w:rsidP="009929A4">
      <w:pPr>
        <w:widowControl/>
        <w:spacing w:line="420" w:lineRule="exact"/>
        <w:ind w:firstLineChars="20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、</w:t>
      </w:r>
      <w:r w:rsidR="00167A9E" w:rsidRPr="00001582">
        <w:rPr>
          <w:rFonts w:eastAsia="仿宋_GB2312"/>
          <w:kern w:val="0"/>
          <w:sz w:val="24"/>
        </w:rPr>
        <w:t>学员报到后要求全程参加夏令营的活动；</w:t>
      </w:r>
      <w:r w:rsidR="00167A9E" w:rsidRPr="009929A4">
        <w:rPr>
          <w:rFonts w:eastAsia="仿宋_GB2312"/>
          <w:kern w:val="0"/>
          <w:sz w:val="24"/>
        </w:rPr>
        <w:t xml:space="preserve"> </w:t>
      </w:r>
    </w:p>
    <w:p w:rsidR="00001582" w:rsidRPr="00001582" w:rsidRDefault="00B51221" w:rsidP="00001582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 w:rsidR="00001582" w:rsidRPr="00001582">
        <w:rPr>
          <w:rFonts w:eastAsia="仿宋_GB2312"/>
          <w:kern w:val="0"/>
          <w:sz w:val="24"/>
        </w:rPr>
        <w:t>、</w:t>
      </w:r>
      <w:r w:rsidR="00167A9E" w:rsidRPr="00001582">
        <w:rPr>
          <w:rFonts w:eastAsia="仿宋_GB2312"/>
          <w:kern w:val="0"/>
          <w:sz w:val="24"/>
        </w:rPr>
        <w:t>具体日程会根据实际情况进行调整；</w:t>
      </w:r>
    </w:p>
    <w:p w:rsidR="00001582" w:rsidRPr="00001582" w:rsidRDefault="00B51221" w:rsidP="00167A9E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4</w:t>
      </w:r>
      <w:r w:rsidR="00001582" w:rsidRPr="00001582">
        <w:rPr>
          <w:rFonts w:eastAsia="仿宋_GB2312"/>
          <w:kern w:val="0"/>
          <w:sz w:val="24"/>
        </w:rPr>
        <w:t>、</w:t>
      </w:r>
      <w:r w:rsidR="00167A9E" w:rsidRPr="00001582">
        <w:rPr>
          <w:rFonts w:eastAsia="仿宋_GB2312"/>
          <w:kern w:val="0"/>
          <w:sz w:val="24"/>
        </w:rPr>
        <w:t>本次活动由研究生院主办，</w:t>
      </w:r>
      <w:r w:rsidR="00167A9E" w:rsidRPr="00001582">
        <w:rPr>
          <w:rFonts w:eastAsia="仿宋_GB2312" w:hint="eastAsia"/>
          <w:kern w:val="0"/>
          <w:sz w:val="24"/>
        </w:rPr>
        <w:t>能源与</w:t>
      </w:r>
      <w:r w:rsidR="00167A9E" w:rsidRPr="00001582">
        <w:rPr>
          <w:rFonts w:eastAsia="仿宋_GB2312"/>
          <w:kern w:val="0"/>
          <w:sz w:val="24"/>
        </w:rPr>
        <w:t>动力学院承办。</w:t>
      </w:r>
    </w:p>
    <w:p w:rsidR="00001582" w:rsidRPr="00001582" w:rsidRDefault="00001582" w:rsidP="00001582">
      <w:pPr>
        <w:widowControl/>
        <w:snapToGrid w:val="0"/>
        <w:spacing w:line="440" w:lineRule="exact"/>
        <w:ind w:firstLineChars="200" w:firstLine="482"/>
        <w:jc w:val="left"/>
        <w:outlineLvl w:val="0"/>
        <w:rPr>
          <w:rFonts w:eastAsia="仿宋_GB2312"/>
          <w:b/>
          <w:kern w:val="0"/>
          <w:sz w:val="24"/>
        </w:rPr>
      </w:pPr>
      <w:r w:rsidRPr="00001582">
        <w:rPr>
          <w:rFonts w:eastAsia="仿宋_GB2312"/>
          <w:b/>
          <w:kern w:val="0"/>
          <w:sz w:val="24"/>
        </w:rPr>
        <w:t>五、联系方式</w:t>
      </w:r>
    </w:p>
    <w:p w:rsidR="00001582" w:rsidRPr="00001582" w:rsidRDefault="00001582" w:rsidP="00001582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kern w:val="0"/>
          <w:sz w:val="24"/>
        </w:rPr>
      </w:pPr>
      <w:r w:rsidRPr="00001582">
        <w:rPr>
          <w:rFonts w:eastAsia="仿宋_GB2312"/>
          <w:kern w:val="0"/>
          <w:sz w:val="24"/>
        </w:rPr>
        <w:t>联系人：</w:t>
      </w:r>
      <w:r w:rsidRPr="00001582">
        <w:rPr>
          <w:rFonts w:eastAsia="仿宋_GB2312" w:hint="eastAsia"/>
          <w:kern w:val="0"/>
          <w:sz w:val="24"/>
        </w:rPr>
        <w:t>周晓蓉</w:t>
      </w:r>
      <w:r w:rsidRPr="00001582">
        <w:rPr>
          <w:rFonts w:eastAsia="仿宋_GB2312"/>
          <w:kern w:val="0"/>
          <w:sz w:val="24"/>
        </w:rPr>
        <w:t xml:space="preserve">       </w:t>
      </w:r>
      <w:r w:rsidRPr="00001582">
        <w:rPr>
          <w:rFonts w:eastAsia="仿宋_GB2312"/>
          <w:kern w:val="0"/>
          <w:sz w:val="24"/>
        </w:rPr>
        <w:t>联系电话：</w:t>
      </w:r>
      <w:r w:rsidRPr="00001582">
        <w:rPr>
          <w:rFonts w:eastAsia="仿宋_GB2312"/>
          <w:kern w:val="0"/>
          <w:sz w:val="24"/>
        </w:rPr>
        <w:t>025-84890520</w:t>
      </w:r>
    </w:p>
    <w:p w:rsidR="00001582" w:rsidRPr="00001582" w:rsidRDefault="00001582" w:rsidP="00001582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kern w:val="0"/>
          <w:sz w:val="24"/>
        </w:rPr>
      </w:pPr>
    </w:p>
    <w:p w:rsidR="00001582" w:rsidRPr="00001582" w:rsidRDefault="00001582" w:rsidP="00001582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kern w:val="0"/>
          <w:sz w:val="24"/>
        </w:rPr>
      </w:pPr>
    </w:p>
    <w:p w:rsidR="00001582" w:rsidRPr="00001582" w:rsidRDefault="00001582" w:rsidP="00001582">
      <w:pPr>
        <w:widowControl/>
        <w:shd w:val="clear" w:color="auto" w:fill="FFFFFF"/>
        <w:snapToGrid w:val="0"/>
        <w:spacing w:line="440" w:lineRule="exact"/>
        <w:ind w:firstLineChars="200" w:firstLine="480"/>
        <w:jc w:val="left"/>
        <w:rPr>
          <w:rFonts w:eastAsia="仿宋_GB2312"/>
          <w:kern w:val="0"/>
          <w:sz w:val="24"/>
        </w:rPr>
      </w:pPr>
    </w:p>
    <w:p w:rsidR="00001582" w:rsidRPr="00001582" w:rsidRDefault="00001582" w:rsidP="00001582">
      <w:pPr>
        <w:widowControl/>
        <w:shd w:val="clear" w:color="auto" w:fill="FFFFFF"/>
        <w:snapToGrid w:val="0"/>
        <w:spacing w:line="440" w:lineRule="exact"/>
        <w:ind w:firstLineChars="1650" w:firstLine="3960"/>
        <w:jc w:val="left"/>
        <w:rPr>
          <w:rFonts w:eastAsia="仿宋_GB2312"/>
          <w:kern w:val="0"/>
          <w:sz w:val="24"/>
        </w:rPr>
      </w:pPr>
      <w:r w:rsidRPr="00001582">
        <w:rPr>
          <w:rFonts w:eastAsia="仿宋_GB2312"/>
          <w:kern w:val="0"/>
          <w:sz w:val="24"/>
        </w:rPr>
        <w:t>南京航空航天大学</w:t>
      </w:r>
      <w:r w:rsidRPr="00001582">
        <w:rPr>
          <w:rFonts w:eastAsia="仿宋_GB2312" w:hint="eastAsia"/>
          <w:kern w:val="0"/>
          <w:sz w:val="24"/>
        </w:rPr>
        <w:t>能源与</w:t>
      </w:r>
      <w:r w:rsidRPr="00001582">
        <w:rPr>
          <w:rFonts w:eastAsia="仿宋_GB2312"/>
          <w:kern w:val="0"/>
          <w:sz w:val="24"/>
        </w:rPr>
        <w:t>动力学院</w:t>
      </w:r>
    </w:p>
    <w:p w:rsidR="005C1B7F" w:rsidRPr="009D72F3" w:rsidRDefault="00001582" w:rsidP="009D72F3">
      <w:pPr>
        <w:widowControl/>
        <w:shd w:val="clear" w:color="auto" w:fill="FFFFFF"/>
        <w:snapToGrid w:val="0"/>
        <w:spacing w:line="440" w:lineRule="exact"/>
        <w:ind w:firstLineChars="2050" w:firstLine="4920"/>
        <w:jc w:val="left"/>
        <w:rPr>
          <w:rFonts w:eastAsia="仿宋_GB2312"/>
          <w:kern w:val="0"/>
          <w:sz w:val="24"/>
        </w:rPr>
      </w:pPr>
      <w:r w:rsidRPr="00001582">
        <w:rPr>
          <w:rFonts w:eastAsia="仿宋_GB2312"/>
          <w:kern w:val="0"/>
          <w:sz w:val="24"/>
        </w:rPr>
        <w:t>201</w:t>
      </w:r>
      <w:r w:rsidR="006027B1">
        <w:rPr>
          <w:rFonts w:eastAsia="仿宋_GB2312"/>
          <w:kern w:val="0"/>
          <w:sz w:val="24"/>
        </w:rPr>
        <w:t>6</w:t>
      </w:r>
      <w:r w:rsidRPr="00001582">
        <w:rPr>
          <w:rFonts w:eastAsia="仿宋_GB2312"/>
          <w:kern w:val="0"/>
          <w:sz w:val="24"/>
        </w:rPr>
        <w:t>年</w:t>
      </w:r>
      <w:r w:rsidRPr="00001582">
        <w:rPr>
          <w:rFonts w:eastAsia="仿宋_GB2312"/>
          <w:kern w:val="0"/>
          <w:sz w:val="24"/>
        </w:rPr>
        <w:t>6</w:t>
      </w:r>
      <w:r w:rsidRPr="00001582">
        <w:rPr>
          <w:rFonts w:eastAsia="仿宋_GB2312"/>
          <w:kern w:val="0"/>
          <w:sz w:val="24"/>
        </w:rPr>
        <w:t>月</w:t>
      </w:r>
      <w:r w:rsidR="006027B1">
        <w:rPr>
          <w:rFonts w:eastAsia="仿宋_GB2312"/>
          <w:kern w:val="0"/>
          <w:sz w:val="24"/>
        </w:rPr>
        <w:t>20</w:t>
      </w:r>
      <w:r w:rsidRPr="00001582">
        <w:rPr>
          <w:rFonts w:eastAsia="仿宋_GB2312"/>
          <w:kern w:val="0"/>
          <w:sz w:val="24"/>
        </w:rPr>
        <w:t>日</w:t>
      </w:r>
    </w:p>
    <w:sectPr w:rsidR="005C1B7F" w:rsidRPr="009D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09" w:rsidRDefault="00281909" w:rsidP="00001582">
      <w:r>
        <w:separator/>
      </w:r>
    </w:p>
  </w:endnote>
  <w:endnote w:type="continuationSeparator" w:id="0">
    <w:p w:rsidR="00281909" w:rsidRDefault="00281909" w:rsidP="0000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09" w:rsidRDefault="00281909" w:rsidP="00001582">
      <w:r>
        <w:separator/>
      </w:r>
    </w:p>
  </w:footnote>
  <w:footnote w:type="continuationSeparator" w:id="0">
    <w:p w:rsidR="00281909" w:rsidRDefault="00281909" w:rsidP="0000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BA"/>
    <w:rsid w:val="00001582"/>
    <w:rsid w:val="0004222C"/>
    <w:rsid w:val="00167A9E"/>
    <w:rsid w:val="00220887"/>
    <w:rsid w:val="00281909"/>
    <w:rsid w:val="0031090D"/>
    <w:rsid w:val="003157BC"/>
    <w:rsid w:val="00322B21"/>
    <w:rsid w:val="00417F6D"/>
    <w:rsid w:val="00524F92"/>
    <w:rsid w:val="005C1B7F"/>
    <w:rsid w:val="006027B1"/>
    <w:rsid w:val="00646453"/>
    <w:rsid w:val="007B4653"/>
    <w:rsid w:val="00831328"/>
    <w:rsid w:val="008A5651"/>
    <w:rsid w:val="009929A4"/>
    <w:rsid w:val="009D72F3"/>
    <w:rsid w:val="00AA43BA"/>
    <w:rsid w:val="00AB0CBE"/>
    <w:rsid w:val="00B51221"/>
    <w:rsid w:val="00DE26CE"/>
    <w:rsid w:val="00E206A5"/>
    <w:rsid w:val="00EA22E7"/>
    <w:rsid w:val="00EE3DD6"/>
    <w:rsid w:val="00FE4F4D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B98C27-8E82-495B-AE19-E4E91EBE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5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582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001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9929A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E26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26CE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rsid w:val="00167A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7</cp:revision>
  <dcterms:created xsi:type="dcterms:W3CDTF">2016-06-20T08:57:00Z</dcterms:created>
  <dcterms:modified xsi:type="dcterms:W3CDTF">2016-06-22T06:26:00Z</dcterms:modified>
</cp:coreProperties>
</file>